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01A7B" w14:textId="77777777" w:rsidR="001A0C1D" w:rsidRDefault="00E60984" w:rsidP="00381196">
      <w:pPr>
        <w:pStyle w:val="Titolo1"/>
        <w:spacing w:before="1800"/>
        <w:rPr>
          <w:rFonts w:ascii="Archivo" w:eastAsia="Archivo" w:hAnsi="Archivo" w:cs="Archivo"/>
        </w:rPr>
      </w:pPr>
      <w:bookmarkStart w:id="0" w:name="_71dq6vatfjz0" w:colFirst="0" w:colLast="0"/>
      <w:bookmarkEnd w:id="0"/>
      <w:r>
        <w:rPr>
          <w:rFonts w:ascii="Archivo" w:eastAsia="Archivo" w:hAnsi="Archivo" w:cs="Archivo"/>
        </w:rPr>
        <w:t xml:space="preserve">Accessibility </w:t>
      </w:r>
      <w:proofErr w:type="spellStart"/>
      <w:r>
        <w:rPr>
          <w:rFonts w:ascii="Archivo" w:eastAsia="Archivo" w:hAnsi="Archivo" w:cs="Archivo"/>
        </w:rPr>
        <w:t>conformance</w:t>
      </w:r>
      <w:proofErr w:type="spellEnd"/>
      <w:r>
        <w:rPr>
          <w:rFonts w:ascii="Archivo" w:eastAsia="Archivo" w:hAnsi="Archivo" w:cs="Archivo"/>
        </w:rPr>
        <w:t xml:space="preserve"> report per</w:t>
      </w:r>
    </w:p>
    <w:p w14:paraId="26A1F6A9" w14:textId="77777777" w:rsidR="00381196" w:rsidRDefault="00381196">
      <w:pPr>
        <w:pStyle w:val="Sottotitolo"/>
        <w:ind w:left="0"/>
        <w:jc w:val="center"/>
        <w:rPr>
          <w:rFonts w:ascii="Archivo" w:eastAsia="Archivo" w:hAnsi="Archivo" w:cs="Archivo"/>
          <w:b/>
          <w:bCs/>
          <w:sz w:val="32"/>
          <w:szCs w:val="32"/>
        </w:rPr>
      </w:pPr>
      <w:bookmarkStart w:id="1" w:name="_rs95i7z1jzxt" w:colFirst="0" w:colLast="0"/>
      <w:bookmarkEnd w:id="1"/>
    </w:p>
    <w:p w14:paraId="2FA48866" w14:textId="148DFFFB" w:rsidR="001A0C1D" w:rsidRDefault="00E60984">
      <w:pPr>
        <w:pStyle w:val="Sottotitolo"/>
        <w:ind w:left="0"/>
        <w:jc w:val="center"/>
        <w:rPr>
          <w:rFonts w:ascii="Archivo" w:eastAsia="Archivo" w:hAnsi="Archivo" w:cs="Archivo"/>
          <w:b/>
          <w:bCs/>
        </w:rPr>
      </w:pPr>
      <w:r>
        <w:rPr>
          <w:rFonts w:ascii="Archivo" w:eastAsia="Archivo" w:hAnsi="Archivo" w:cs="Archivo"/>
          <w:b/>
          <w:bCs/>
          <w:sz w:val="32"/>
          <w:szCs w:val="32"/>
        </w:rPr>
        <w:t>areaprivata.nobisvita.it</w:t>
      </w:r>
    </w:p>
    <w:p w14:paraId="56116EDF" w14:textId="77777777" w:rsidR="001A0C1D" w:rsidRDefault="00E60984">
      <w:pPr>
        <w:spacing w:after="0" w:line="240" w:lineRule="auto"/>
        <w:jc w:val="center"/>
        <w:rPr>
          <w:rFonts w:ascii="Archivo" w:eastAsia="Archivo" w:hAnsi="Archivo" w:cs="Archivo"/>
        </w:rPr>
        <w:sectPr w:rsidR="001A0C1D" w:rsidSect="00381196">
          <w:headerReference w:type="default" r:id="rId7"/>
          <w:footerReference w:type="default" r:id="rId8"/>
          <w:headerReference w:type="first" r:id="rId9"/>
          <w:pgSz w:w="11909" w:h="16834"/>
          <w:pgMar w:top="2269" w:right="548" w:bottom="1440" w:left="1440" w:header="709" w:footer="0" w:gutter="0"/>
          <w:pgNumType w:start="1"/>
          <w:cols w:space="720"/>
          <w:docGrid w:linePitch="326"/>
        </w:sectPr>
      </w:pPr>
      <w:r>
        <w:rPr>
          <w:rFonts w:ascii="Archivo" w:eastAsia="Archivo" w:hAnsi="Archivo" w:cs="Archivo"/>
          <w:color w:val="000000"/>
        </w:rPr>
        <w:t xml:space="preserve">Ultimo aggiornamento: </w:t>
      </w:r>
      <w:r>
        <w:rPr>
          <w:rFonts w:ascii="Archivo" w:eastAsia="Archivo" w:hAnsi="Archivo" w:cs="Archivo"/>
          <w:color w:val="126FF9"/>
        </w:rPr>
        <w:t>20/03/2026</w:t>
      </w:r>
    </w:p>
    <w:p w14:paraId="75D7353A" w14:textId="77777777" w:rsidR="001A0C1D" w:rsidRDefault="001A0C1D">
      <w:pPr>
        <w:pBdr>
          <w:top w:val="nil"/>
          <w:left w:val="nil"/>
          <w:bottom w:val="nil"/>
          <w:right w:val="nil"/>
          <w:between w:val="nil"/>
        </w:pBdr>
        <w:rPr>
          <w:rFonts w:ascii="Archivo" w:eastAsia="Archivo" w:hAnsi="Archivo" w:cs="Archivo"/>
          <w:i/>
          <w:iCs/>
          <w:color w:val="000000"/>
        </w:rPr>
      </w:pPr>
    </w:p>
    <w:p w14:paraId="1E49AE51" w14:textId="77777777" w:rsidR="001A0C1D" w:rsidRDefault="001A0C1D">
      <w:pPr>
        <w:pBdr>
          <w:top w:val="nil"/>
          <w:left w:val="nil"/>
          <w:bottom w:val="nil"/>
          <w:right w:val="nil"/>
          <w:between w:val="nil"/>
        </w:pBdr>
        <w:rPr>
          <w:rFonts w:ascii="Archivo" w:eastAsia="Archivo" w:hAnsi="Archivo" w:cs="Archivo"/>
          <w:i/>
          <w:iCs/>
          <w:color w:val="000000"/>
        </w:rPr>
      </w:pPr>
    </w:p>
    <w:p w14:paraId="0BB11286" w14:textId="77777777" w:rsidR="001A0C1D" w:rsidRPr="00ED30A9" w:rsidRDefault="00E60984">
      <w:pPr>
        <w:keepLines/>
        <w:pBdr>
          <w:top w:val="nil"/>
          <w:left w:val="nil"/>
          <w:bottom w:val="nil"/>
          <w:right w:val="nil"/>
          <w:between w:val="nil"/>
        </w:pBdr>
        <w:rPr>
          <w:rFonts w:ascii="Archivo" w:eastAsia="Archivo" w:hAnsi="Archivo" w:cs="Archivo"/>
          <w:color w:val="000000"/>
          <w:sz w:val="22"/>
          <w:szCs w:val="22"/>
        </w:rPr>
      </w:pPr>
      <w:r w:rsidRPr="00ED30A9">
        <w:rPr>
          <w:rFonts w:ascii="Archivo" w:eastAsia="Archivo" w:hAnsi="Archivo" w:cs="Archivo"/>
          <w:color w:val="000000"/>
          <w:sz w:val="22"/>
          <w:szCs w:val="22"/>
        </w:rPr>
        <w:t>Il presente documento è redatto in forma semplificata e con linguaggio chiaro e comprensibile in conformità ai principi e ai requisiti di accessibilità stabiliti dalla Direttiva (UE) 2019/882 e dal decreto legislativo 27 maggio 2022, n. 82, con particolare riferimento all’obbligo di fornire informazioni percepibili, utilizzabili, comprensibili e robuste per tutti gli utenti, incluse le persone con disabilità.</w:t>
      </w:r>
    </w:p>
    <w:p w14:paraId="232061E4" w14:textId="77777777" w:rsidR="001A0C1D" w:rsidRPr="00ED30A9" w:rsidRDefault="00E60984">
      <w:pPr>
        <w:keepLines/>
        <w:pBdr>
          <w:top w:val="nil"/>
          <w:left w:val="nil"/>
          <w:bottom w:val="nil"/>
          <w:right w:val="nil"/>
          <w:between w:val="nil"/>
        </w:pBdr>
        <w:rPr>
          <w:rFonts w:ascii="Archivo" w:eastAsia="Archivo" w:hAnsi="Archivo" w:cs="Archivo"/>
          <w:color w:val="000000"/>
          <w:sz w:val="22"/>
          <w:szCs w:val="22"/>
        </w:rPr>
      </w:pPr>
      <w:r w:rsidRPr="00ED30A9">
        <w:rPr>
          <w:rFonts w:ascii="Archivo" w:eastAsia="Archivo" w:hAnsi="Archivo" w:cs="Archivo"/>
          <w:color w:val="000000"/>
          <w:sz w:val="22"/>
          <w:szCs w:val="22"/>
        </w:rPr>
        <w:t>Ai sensi dell’articolo 12 del d.lgs. 82/2022 e dell’Allegato I, sezioni III e IV, le informazioni relative all’accessibilità dei servizi devono essere presentate in modo chiaro, comprensibile e accessibile, anche attraverso l’uso di un linguaggio semplice e di una struttura non complessa.</w:t>
      </w:r>
    </w:p>
    <w:p w14:paraId="2C583F0C" w14:textId="77777777" w:rsidR="001A0C1D" w:rsidRPr="00ED30A9" w:rsidRDefault="00E60984">
      <w:pPr>
        <w:keepLines/>
        <w:pBdr>
          <w:top w:val="nil"/>
          <w:left w:val="nil"/>
          <w:bottom w:val="nil"/>
          <w:right w:val="nil"/>
          <w:between w:val="nil"/>
        </w:pBdr>
        <w:rPr>
          <w:rFonts w:ascii="Archivo" w:eastAsia="Archivo" w:hAnsi="Archivo" w:cs="Archivo"/>
          <w:color w:val="000000"/>
          <w:sz w:val="22"/>
          <w:szCs w:val="22"/>
        </w:rPr>
      </w:pPr>
      <w:r w:rsidRPr="00ED30A9">
        <w:rPr>
          <w:rFonts w:ascii="Archivo" w:eastAsia="Archivo" w:hAnsi="Archivo" w:cs="Archivo"/>
          <w:color w:val="000000"/>
          <w:sz w:val="22"/>
          <w:szCs w:val="22"/>
        </w:rPr>
        <w:t>La scelta di sintesi e semplicità del presente documento costituisce pertanto attuazione diretta di un obbligo normativo e non rappresenta una limitazione delle informazioni disponibili, che restano integralmente disciplinate dalla documentazione tecnica e legale di riferimento.</w:t>
      </w:r>
    </w:p>
    <w:p w14:paraId="50777352" w14:textId="77777777" w:rsidR="001A0C1D" w:rsidRPr="00ED30A9" w:rsidRDefault="00E60984">
      <w:pPr>
        <w:keepLines/>
        <w:rPr>
          <w:rFonts w:ascii="Archivo" w:eastAsia="Archivo" w:hAnsi="Archivo" w:cs="Archivo"/>
          <w:color w:val="000000"/>
          <w:sz w:val="22"/>
          <w:szCs w:val="22"/>
        </w:rPr>
      </w:pPr>
      <w:r w:rsidRPr="00ED30A9">
        <w:rPr>
          <w:rFonts w:ascii="Archivo" w:eastAsia="Archivo" w:hAnsi="Archivo" w:cs="Archivo"/>
          <w:color w:val="000000"/>
          <w:sz w:val="22"/>
          <w:szCs w:val="22"/>
        </w:rPr>
        <w:t xml:space="preserve">Questo documento è stato fornito da </w:t>
      </w:r>
      <w:hyperlink r:id="rId10">
        <w:proofErr w:type="spellStart"/>
        <w:r w:rsidRPr="00ED30A9">
          <w:rPr>
            <w:rFonts w:ascii="Archivo" w:eastAsia="Archivo" w:hAnsi="Archivo" w:cs="Archivo"/>
            <w:color w:val="126FF9"/>
            <w:sz w:val="22"/>
            <w:szCs w:val="22"/>
          </w:rPr>
          <w:t>Accessiway</w:t>
        </w:r>
        <w:proofErr w:type="spellEnd"/>
      </w:hyperlink>
      <w:r w:rsidRPr="00ED30A9">
        <w:rPr>
          <w:rFonts w:ascii="Archivo" w:eastAsia="Archivo" w:hAnsi="Archivo" w:cs="Archivo"/>
          <w:color w:val="000000"/>
          <w:sz w:val="20"/>
          <w:szCs w:val="20"/>
        </w:rPr>
        <w:t xml:space="preserve"> </w:t>
      </w:r>
      <w:r w:rsidRPr="00ED30A9">
        <w:rPr>
          <w:rFonts w:ascii="Archivo" w:eastAsia="Archivo" w:hAnsi="Archivo" w:cs="Archivo"/>
          <w:color w:val="000000"/>
          <w:sz w:val="22"/>
          <w:szCs w:val="22"/>
        </w:rPr>
        <w:t xml:space="preserve">per ottemperare agli obblighi dell'Atto europeo sull'accessibilità fino a quando l'Autorità nazionale competente non fornirà il modello ufficiale. </w:t>
      </w:r>
    </w:p>
    <w:p w14:paraId="118FE0F7" w14:textId="77777777" w:rsidR="001A0C1D" w:rsidRPr="00ED30A9" w:rsidRDefault="00E60984">
      <w:pPr>
        <w:keepLines/>
        <w:rPr>
          <w:rFonts w:ascii="Archivo" w:eastAsia="Archivo" w:hAnsi="Archivo" w:cs="Archivo"/>
          <w:color w:val="000000"/>
          <w:sz w:val="22"/>
          <w:szCs w:val="22"/>
        </w:rPr>
      </w:pPr>
      <w:r w:rsidRPr="00ED30A9">
        <w:rPr>
          <w:rFonts w:ascii="Archivo" w:eastAsia="Archivo" w:hAnsi="Archivo" w:cs="Archivo"/>
          <w:color w:val="000000"/>
          <w:sz w:val="22"/>
          <w:szCs w:val="22"/>
        </w:rPr>
        <w:t>Ogni paragrafo complesso è introdotto da una spiegazione in un linguaggio più semplice.</w:t>
      </w:r>
    </w:p>
    <w:p w14:paraId="57B624D8" w14:textId="77777777" w:rsidR="001A0C1D" w:rsidRDefault="00E60984">
      <w:pPr>
        <w:pStyle w:val="Titolo2"/>
        <w:keepNext w:val="0"/>
        <w:keepLines w:val="0"/>
        <w:rPr>
          <w:rFonts w:ascii="Archivo" w:eastAsia="Archivo" w:hAnsi="Archivo" w:cs="Archivo"/>
        </w:rPr>
      </w:pPr>
      <w:bookmarkStart w:id="2" w:name="_78vl70tjdejr" w:colFirst="0" w:colLast="0"/>
      <w:bookmarkEnd w:id="2"/>
      <w:r>
        <w:br w:type="page"/>
      </w:r>
    </w:p>
    <w:p w14:paraId="01B04664" w14:textId="77777777" w:rsidR="001A0C1D" w:rsidRDefault="00E60984">
      <w:pPr>
        <w:pStyle w:val="Titolo2"/>
        <w:keepNext w:val="0"/>
        <w:keepLines w:val="0"/>
        <w:rPr>
          <w:rFonts w:ascii="Archivo" w:eastAsia="Archivo" w:hAnsi="Archivo" w:cs="Archivo"/>
        </w:rPr>
      </w:pPr>
      <w:bookmarkStart w:id="3" w:name="_m8cunr8jacoj" w:colFirst="0" w:colLast="0"/>
      <w:bookmarkEnd w:id="3"/>
      <w:r>
        <w:rPr>
          <w:rFonts w:ascii="Archivo" w:eastAsia="Archivo" w:hAnsi="Archivo" w:cs="Archivo"/>
        </w:rPr>
        <w:lastRenderedPageBreak/>
        <w:t>Introduzione</w:t>
      </w:r>
    </w:p>
    <w:p w14:paraId="62892E96" w14:textId="0AD52112" w:rsidR="001A0C1D" w:rsidRPr="00ED30A9" w:rsidRDefault="00E60984">
      <w:pPr>
        <w:rPr>
          <w:rFonts w:ascii="Archivo" w:eastAsia="Archivo" w:hAnsi="Archivo" w:cs="Archivo"/>
          <w:color w:val="000000"/>
          <w:sz w:val="22"/>
          <w:szCs w:val="22"/>
        </w:rPr>
      </w:pPr>
      <w:r w:rsidRPr="00ED30A9">
        <w:rPr>
          <w:rFonts w:ascii="Archivo" w:eastAsia="Archivo" w:hAnsi="Archivo" w:cs="Archivo"/>
          <w:color w:val="000000"/>
          <w:sz w:val="22"/>
          <w:szCs w:val="22"/>
        </w:rPr>
        <w:t>Vogliamo che tutti, comprese le persone con disabilità, usino in modo facile il nostro servizio. Questo documento spiega cosa facciamo perché sia accessibile e rispetti le leggi e gli</w:t>
      </w:r>
      <w:r w:rsidR="00ED30A9">
        <w:rPr>
          <w:rFonts w:ascii="Archivo" w:eastAsia="Archivo" w:hAnsi="Archivo" w:cs="Archivo"/>
          <w:color w:val="000000"/>
          <w:sz w:val="22"/>
          <w:szCs w:val="22"/>
        </w:rPr>
        <w:t xml:space="preserve"> </w:t>
      </w:r>
      <w:r w:rsidRPr="00ED30A9">
        <w:rPr>
          <w:rFonts w:ascii="Archivo" w:eastAsia="Archivo" w:hAnsi="Archivo" w:cs="Archivo"/>
          <w:color w:val="000000"/>
          <w:sz w:val="22"/>
          <w:szCs w:val="22"/>
        </w:rPr>
        <w:t>standard come l'</w:t>
      </w:r>
      <w:proofErr w:type="spellStart"/>
      <w:r w:rsidRPr="00ED30A9">
        <w:rPr>
          <w:rFonts w:ascii="Archivo" w:eastAsia="Archivo" w:hAnsi="Archivo" w:cs="Archivo"/>
          <w:color w:val="000000"/>
          <w:sz w:val="22"/>
          <w:szCs w:val="22"/>
        </w:rPr>
        <w:t>European</w:t>
      </w:r>
      <w:proofErr w:type="spellEnd"/>
      <w:r w:rsidRPr="00ED30A9">
        <w:rPr>
          <w:rFonts w:ascii="Archivo" w:eastAsia="Archivo" w:hAnsi="Archivo" w:cs="Archivo"/>
          <w:color w:val="000000"/>
          <w:sz w:val="22"/>
          <w:szCs w:val="22"/>
        </w:rPr>
        <w:t xml:space="preserve"> Accessibility Act o le WCAG.</w:t>
      </w:r>
    </w:p>
    <w:p w14:paraId="43CD1C8B" w14:textId="3D6A9FF1" w:rsidR="001A0C1D" w:rsidRPr="00ED30A9" w:rsidRDefault="00E60984">
      <w:pPr>
        <w:rPr>
          <w:rFonts w:ascii="Archivo" w:eastAsia="Archivo" w:hAnsi="Archivo" w:cs="Archivo"/>
          <w:color w:val="000000"/>
          <w:sz w:val="22"/>
          <w:szCs w:val="22"/>
        </w:rPr>
      </w:pPr>
      <w:r w:rsidRPr="00ED30A9">
        <w:rPr>
          <w:rFonts w:ascii="Archivo" w:eastAsia="Archivo" w:hAnsi="Archivo" w:cs="Archivo"/>
          <w:color w:val="126FF9"/>
          <w:sz w:val="22"/>
          <w:szCs w:val="22"/>
        </w:rPr>
        <w:t xml:space="preserve">Nobis </w:t>
      </w:r>
      <w:r w:rsidR="00976219">
        <w:rPr>
          <w:rFonts w:ascii="Archivo" w:eastAsia="Archivo" w:hAnsi="Archivo" w:cs="Archivo"/>
          <w:color w:val="126FF9"/>
          <w:sz w:val="22"/>
          <w:szCs w:val="22"/>
        </w:rPr>
        <w:t>Vita</w:t>
      </w:r>
      <w:r w:rsidRPr="00ED30A9">
        <w:rPr>
          <w:rFonts w:ascii="Archivo" w:eastAsia="Archivo" w:hAnsi="Archivo" w:cs="Archivo"/>
          <w:color w:val="126FF9"/>
          <w:sz w:val="22"/>
          <w:szCs w:val="22"/>
        </w:rPr>
        <w:t xml:space="preserve"> S</w:t>
      </w:r>
      <w:r w:rsidR="00976219">
        <w:rPr>
          <w:rFonts w:ascii="Archivo" w:eastAsia="Archivo" w:hAnsi="Archivo" w:cs="Archivo"/>
          <w:color w:val="126FF9"/>
          <w:sz w:val="22"/>
          <w:szCs w:val="22"/>
        </w:rPr>
        <w:t>.</w:t>
      </w:r>
      <w:r w:rsidRPr="00ED30A9">
        <w:rPr>
          <w:rFonts w:ascii="Archivo" w:eastAsia="Archivo" w:hAnsi="Archivo" w:cs="Archivo"/>
          <w:color w:val="126FF9"/>
          <w:sz w:val="22"/>
          <w:szCs w:val="22"/>
        </w:rPr>
        <w:t>p</w:t>
      </w:r>
      <w:r w:rsidR="00976219">
        <w:rPr>
          <w:rFonts w:ascii="Archivo" w:eastAsia="Archivo" w:hAnsi="Archivo" w:cs="Archivo"/>
          <w:color w:val="126FF9"/>
          <w:sz w:val="22"/>
          <w:szCs w:val="22"/>
        </w:rPr>
        <w:t>.</w:t>
      </w:r>
      <w:r w:rsidRPr="00ED30A9">
        <w:rPr>
          <w:rFonts w:ascii="Archivo" w:eastAsia="Archivo" w:hAnsi="Archivo" w:cs="Archivo"/>
          <w:color w:val="126FF9"/>
          <w:sz w:val="22"/>
          <w:szCs w:val="22"/>
        </w:rPr>
        <w:t>A</w:t>
      </w:r>
      <w:r w:rsidR="00976219">
        <w:rPr>
          <w:rFonts w:ascii="Archivo" w:eastAsia="Archivo" w:hAnsi="Archivo" w:cs="Archivo"/>
          <w:color w:val="126FF9"/>
          <w:sz w:val="22"/>
          <w:szCs w:val="22"/>
        </w:rPr>
        <w:t>.</w:t>
      </w:r>
      <w:r w:rsidRPr="00ED30A9">
        <w:rPr>
          <w:rFonts w:ascii="Archivo" w:eastAsia="Archivo" w:hAnsi="Archivo" w:cs="Archivo"/>
          <w:color w:val="000000"/>
          <w:sz w:val="22"/>
          <w:szCs w:val="22"/>
        </w:rPr>
        <w:t xml:space="preserve"> si impegna per l'accessibilità e l'inclusività. Vogliamo che tutti i nostri clienti, comprese le persone con disabilità, possano utilizzare con successo il nostro servizio.</w:t>
      </w:r>
    </w:p>
    <w:p w14:paraId="2ECCC821" w14:textId="77777777" w:rsidR="001A0C1D" w:rsidRPr="00ED30A9" w:rsidRDefault="00E60984">
      <w:pPr>
        <w:rPr>
          <w:rFonts w:ascii="Archivo" w:eastAsia="Archivo" w:hAnsi="Archivo" w:cs="Archivo"/>
          <w:color w:val="126FF9"/>
          <w:sz w:val="22"/>
          <w:szCs w:val="22"/>
        </w:rPr>
      </w:pPr>
      <w:r w:rsidRPr="00ED30A9">
        <w:rPr>
          <w:rFonts w:ascii="Archivo" w:eastAsia="Archivo" w:hAnsi="Archivo" w:cs="Archivo"/>
          <w:color w:val="000000"/>
          <w:sz w:val="22"/>
          <w:szCs w:val="22"/>
        </w:rPr>
        <w:t>Questo documento illustra le caratteristiche di accessibilità di</w:t>
      </w:r>
      <w:r w:rsidRPr="00381196">
        <w:rPr>
          <w:rFonts w:asciiTheme="majorHAnsi" w:eastAsia="Archivo" w:hAnsiTheme="majorHAnsi" w:cstheme="majorHAnsi"/>
          <w:color w:val="000000"/>
          <w:sz w:val="22"/>
          <w:szCs w:val="22"/>
        </w:rPr>
        <w:t xml:space="preserve"> </w:t>
      </w:r>
      <w:r w:rsidRPr="00ED30A9">
        <w:rPr>
          <w:rFonts w:ascii="Archivo" w:eastAsia="Archivo" w:hAnsi="Archivo" w:cs="Archivo"/>
          <w:color w:val="126FF9"/>
          <w:sz w:val="22"/>
          <w:szCs w:val="22"/>
        </w:rPr>
        <w:t>areaprivata.nobisvita.it</w:t>
      </w:r>
      <w:r w:rsidRPr="00ED30A9">
        <w:rPr>
          <w:rFonts w:ascii="Archivo" w:eastAsia="Archivo" w:hAnsi="Archivo" w:cs="Archivo"/>
          <w:color w:val="000000"/>
          <w:sz w:val="22"/>
          <w:szCs w:val="22"/>
        </w:rPr>
        <w:t xml:space="preserve">, come soddisfiamo i requisiti dello </w:t>
      </w:r>
      <w:proofErr w:type="spellStart"/>
      <w:r w:rsidRPr="00ED30A9">
        <w:rPr>
          <w:rFonts w:ascii="Archivo" w:eastAsia="Archivo" w:hAnsi="Archivo" w:cs="Archivo"/>
          <w:color w:val="000000"/>
          <w:sz w:val="22"/>
          <w:szCs w:val="22"/>
        </w:rPr>
        <w:t>European</w:t>
      </w:r>
      <w:proofErr w:type="spellEnd"/>
      <w:r w:rsidRPr="00ED30A9">
        <w:rPr>
          <w:rFonts w:ascii="Archivo" w:eastAsia="Archivo" w:hAnsi="Archivo" w:cs="Archivo"/>
          <w:color w:val="000000"/>
          <w:sz w:val="22"/>
          <w:szCs w:val="22"/>
        </w:rPr>
        <w:t xml:space="preserve"> Accessibility Act, dello standard EN 301549, delle WCAG 2.2, dell'ADA e della Sec. 508, e cosa stiamo facendo per mantenere e migliorare l'accessibilità. Questa dichiarazione riguarda solo </w:t>
      </w:r>
      <w:r w:rsidRPr="00ED30A9">
        <w:rPr>
          <w:rFonts w:ascii="Archivo" w:eastAsia="Archivo" w:hAnsi="Archivo" w:cs="Archivo"/>
          <w:color w:val="126FF9"/>
          <w:sz w:val="22"/>
          <w:szCs w:val="22"/>
        </w:rPr>
        <w:t>areaprivata.nobisvita.it.</w:t>
      </w:r>
    </w:p>
    <w:p w14:paraId="01266658" w14:textId="77777777" w:rsidR="001A0C1D" w:rsidRDefault="00E60984">
      <w:pPr>
        <w:rPr>
          <w:rFonts w:ascii="Archivo" w:eastAsia="Archivo" w:hAnsi="Archivo" w:cs="Archivo"/>
          <w:color w:val="000000"/>
        </w:rPr>
      </w:pPr>
      <w:r w:rsidRPr="00ED30A9">
        <w:rPr>
          <w:rFonts w:ascii="Archivo" w:eastAsia="Archivo" w:hAnsi="Archivo" w:cs="Archivo"/>
          <w:color w:val="000000"/>
          <w:sz w:val="22"/>
          <w:szCs w:val="22"/>
        </w:rPr>
        <w:t>Rivediamo regolarmente queste informazioni man mano che miglioriamo</w:t>
      </w:r>
      <w:r w:rsidRPr="00381196">
        <w:rPr>
          <w:rFonts w:asciiTheme="majorHAnsi" w:eastAsia="Archivo" w:hAnsiTheme="majorHAnsi" w:cstheme="majorHAnsi"/>
          <w:color w:val="000000"/>
          <w:sz w:val="22"/>
          <w:szCs w:val="22"/>
        </w:rPr>
        <w:t xml:space="preserve"> </w:t>
      </w:r>
      <w:r w:rsidRPr="00ED30A9">
        <w:rPr>
          <w:rFonts w:ascii="Archivo" w:eastAsia="Archivo" w:hAnsi="Archivo" w:cs="Archivo"/>
          <w:color w:val="126FF9"/>
          <w:sz w:val="22"/>
          <w:szCs w:val="22"/>
        </w:rPr>
        <w:t>areaprivata.nobisvita.it.</w:t>
      </w:r>
      <w:r w:rsidRPr="00381196">
        <w:rPr>
          <w:rFonts w:asciiTheme="majorHAnsi" w:eastAsia="Archivo" w:hAnsiTheme="majorHAnsi" w:cstheme="majorHAnsi"/>
          <w:color w:val="000000"/>
          <w:sz w:val="22"/>
          <w:szCs w:val="22"/>
        </w:rPr>
        <w:t xml:space="preserve"> </w:t>
      </w:r>
      <w:r>
        <w:br w:type="page"/>
      </w:r>
    </w:p>
    <w:p w14:paraId="3930F4F8" w14:textId="77777777" w:rsidR="001A0C1D" w:rsidRDefault="00E60984">
      <w:pPr>
        <w:pStyle w:val="Titolo2"/>
        <w:keepNext w:val="0"/>
        <w:keepLines w:val="0"/>
        <w:rPr>
          <w:rFonts w:ascii="Archivo" w:eastAsia="Archivo" w:hAnsi="Archivo" w:cs="Archivo"/>
        </w:rPr>
      </w:pPr>
      <w:bookmarkStart w:id="4" w:name="_ro3tq2g6i94n" w:colFirst="0" w:colLast="0"/>
      <w:bookmarkEnd w:id="4"/>
      <w:r>
        <w:rPr>
          <w:rFonts w:ascii="Archivo" w:eastAsia="Archivo" w:hAnsi="Archivo" w:cs="Archivo"/>
        </w:rPr>
        <w:lastRenderedPageBreak/>
        <w:t>Panoramica</w:t>
      </w:r>
    </w:p>
    <w:p w14:paraId="26328E03" w14:textId="77777777" w:rsidR="001A0C1D" w:rsidRDefault="00E60984">
      <w:pPr>
        <w:pStyle w:val="Titolo3"/>
        <w:keepNext w:val="0"/>
        <w:keepLines w:val="0"/>
        <w:rPr>
          <w:rFonts w:ascii="Archivo" w:eastAsia="Archivo" w:hAnsi="Archivo" w:cs="Archivo"/>
        </w:rPr>
      </w:pPr>
      <w:bookmarkStart w:id="5" w:name="_jl7vlhkx0qbf" w:colFirst="0" w:colLast="0"/>
      <w:bookmarkEnd w:id="5"/>
      <w:r>
        <w:rPr>
          <w:rFonts w:ascii="Archivo" w:eastAsia="Archivo" w:hAnsi="Archivo" w:cs="Archivo"/>
        </w:rPr>
        <w:t>Descrizione del servizio</w:t>
      </w:r>
    </w:p>
    <w:p w14:paraId="4A6C6D5C" w14:textId="77777777" w:rsidR="00381196" w:rsidRPr="00381196" w:rsidRDefault="00381196" w:rsidP="00381196">
      <w:pPr>
        <w:rPr>
          <w:rFonts w:ascii="Archivo" w:eastAsia="Archivo" w:hAnsi="Archivo" w:cs="Archivo"/>
          <w:color w:val="000000"/>
          <w:sz w:val="22"/>
          <w:szCs w:val="22"/>
        </w:rPr>
      </w:pPr>
      <w:r w:rsidRPr="00381196">
        <w:rPr>
          <w:rFonts w:ascii="Archivo" w:eastAsia="Archivo" w:hAnsi="Archivo" w:cs="Archivo"/>
          <w:color w:val="000000"/>
          <w:sz w:val="22"/>
          <w:szCs w:val="22"/>
        </w:rPr>
        <w:t xml:space="preserve">L’Area Riservata di Nobis Vita è una sezione del sito istituzionale </w:t>
      </w:r>
      <w:hyperlink r:id="rId11" w:tgtFrame="_new" w:history="1">
        <w:r w:rsidRPr="00381196">
          <w:rPr>
            <w:rFonts w:ascii="Archivo" w:eastAsia="Archivo" w:hAnsi="Archivo" w:cs="Archivo"/>
            <w:color w:val="000000"/>
            <w:sz w:val="22"/>
            <w:szCs w:val="22"/>
          </w:rPr>
          <w:t>www.nobis.it</w:t>
        </w:r>
      </w:hyperlink>
      <w:r w:rsidRPr="00381196">
        <w:rPr>
          <w:rFonts w:ascii="Archivo" w:eastAsia="Archivo" w:hAnsi="Archivo" w:cs="Archivo"/>
          <w:color w:val="000000"/>
          <w:sz w:val="22"/>
          <w:szCs w:val="22"/>
        </w:rPr>
        <w:t xml:space="preserve"> dedicata agli assicurati, accessibile previa autenticazione, che consente la consultazione e la gestione delle informazioni relative al rapporto contrattuale con la Compagnia.</w:t>
      </w:r>
    </w:p>
    <w:p w14:paraId="3CAC2F86" w14:textId="77777777" w:rsidR="00381196" w:rsidRPr="00381196" w:rsidRDefault="00381196" w:rsidP="00381196">
      <w:pPr>
        <w:rPr>
          <w:rFonts w:ascii="Archivo" w:eastAsia="Archivo" w:hAnsi="Archivo" w:cs="Archivo"/>
          <w:color w:val="000000"/>
          <w:sz w:val="22"/>
          <w:szCs w:val="22"/>
        </w:rPr>
      </w:pPr>
      <w:r w:rsidRPr="00381196">
        <w:rPr>
          <w:rFonts w:ascii="Archivo" w:eastAsia="Archivo" w:hAnsi="Archivo" w:cs="Archivo"/>
          <w:color w:val="000000"/>
          <w:sz w:val="22"/>
          <w:szCs w:val="22"/>
        </w:rPr>
        <w:t>Il servizio permette agli utenti di visualizzare le polizze sottoscritte, le relative scadenze, i documenti assicurativi disponibili, nonché di effettuare alcune operazioni in autonomia, in funzione delle abilitazioni previste.</w:t>
      </w:r>
    </w:p>
    <w:p w14:paraId="34A7FE00" w14:textId="77777777" w:rsidR="00381196" w:rsidRPr="00381196" w:rsidRDefault="00381196" w:rsidP="00381196">
      <w:pPr>
        <w:rPr>
          <w:rFonts w:ascii="Archivo" w:eastAsia="Archivo" w:hAnsi="Archivo" w:cs="Archivo"/>
          <w:color w:val="000000"/>
          <w:sz w:val="22"/>
          <w:szCs w:val="22"/>
        </w:rPr>
      </w:pPr>
      <w:r w:rsidRPr="00381196">
        <w:rPr>
          <w:rFonts w:ascii="Archivo" w:eastAsia="Archivo" w:hAnsi="Archivo" w:cs="Archivo"/>
          <w:color w:val="000000"/>
          <w:sz w:val="22"/>
          <w:szCs w:val="22"/>
        </w:rPr>
        <w:t xml:space="preserve">L’Area Riservata è destinata agli assicurati di Nobis Vita, i quali possono in questo modo accedere alle funzionalità digitali messe a disposizione dalla Compagnia per la gestione del proprio rapporto assicurativo, in conformità ai requisiti previsti dal Regolamento IVASS n. 41 in materia di servizi digitali e aree riservate. </w:t>
      </w:r>
    </w:p>
    <w:p w14:paraId="0FFFD0F4" w14:textId="77777777" w:rsidR="00381196" w:rsidRPr="00381196" w:rsidRDefault="00381196" w:rsidP="00381196"/>
    <w:p w14:paraId="26738892" w14:textId="77777777" w:rsidR="001A0C1D" w:rsidRDefault="00E60984">
      <w:pPr>
        <w:pStyle w:val="Titolo3"/>
        <w:keepNext w:val="0"/>
        <w:keepLines w:val="0"/>
        <w:rPr>
          <w:rFonts w:ascii="Archivo" w:eastAsia="Archivo" w:hAnsi="Archivo" w:cs="Archivo"/>
        </w:rPr>
      </w:pPr>
      <w:r>
        <w:rPr>
          <w:rFonts w:ascii="Archivo" w:eastAsia="Archivo" w:hAnsi="Archivo" w:cs="Archivo"/>
        </w:rPr>
        <w:t>Come si usa areaprivata.nobisvita.it</w:t>
      </w:r>
      <w:r>
        <w:rPr>
          <w:rFonts w:ascii="Archivo" w:eastAsia="Archivo" w:hAnsi="Archivo" w:cs="Archivo"/>
        </w:rPr>
        <w:br/>
        <w:t xml:space="preserve">(Accessibilità &amp; Operatività) </w:t>
      </w:r>
    </w:p>
    <w:p w14:paraId="394B1E62" w14:textId="77777777" w:rsidR="001A0C1D" w:rsidRPr="00381196" w:rsidRDefault="00E60984">
      <w:pPr>
        <w:rPr>
          <w:rFonts w:ascii="Archivo" w:eastAsia="Archivo" w:hAnsi="Archivo" w:cs="Archivo"/>
          <w:color w:val="000000"/>
          <w:sz w:val="22"/>
          <w:szCs w:val="22"/>
        </w:rPr>
      </w:pPr>
      <w:r w:rsidRPr="00381196">
        <w:rPr>
          <w:rFonts w:ascii="Archivo" w:eastAsia="Archivo" w:hAnsi="Archivo" w:cs="Archivo"/>
          <w:color w:val="000000"/>
          <w:sz w:val="22"/>
          <w:szCs w:val="22"/>
        </w:rPr>
        <w:t xml:space="preserve">Ci sforziamo di rendere </w:t>
      </w:r>
      <w:r w:rsidRPr="00381196">
        <w:rPr>
          <w:rFonts w:ascii="Archivo" w:eastAsia="Archivo" w:hAnsi="Archivo" w:cs="Archivo"/>
          <w:color w:val="126FF9"/>
          <w:sz w:val="22"/>
          <w:szCs w:val="22"/>
        </w:rPr>
        <w:t>areaprivata.nobisvita.it</w:t>
      </w:r>
      <w:r w:rsidRPr="00381196">
        <w:rPr>
          <w:rFonts w:ascii="Archivo" w:eastAsia="Archivo" w:hAnsi="Archivo" w:cs="Archivo"/>
          <w:color w:val="000000"/>
          <w:sz w:val="22"/>
          <w:szCs w:val="22"/>
        </w:rPr>
        <w:t xml:space="preserve"> semplice da usare per tutti. Ecco una panoramica su come navigare e utilizzare il nostro servizio quando si usano tecnologie assistive o configurazioni speciali:</w:t>
      </w:r>
    </w:p>
    <w:p w14:paraId="11D96B2C" w14:textId="77777777" w:rsidR="001A0C1D" w:rsidRDefault="00E60984">
      <w:pPr>
        <w:pStyle w:val="Titolo4"/>
        <w:keepLines w:val="0"/>
        <w:rPr>
          <w:rFonts w:ascii="Archivo" w:eastAsia="Archivo" w:hAnsi="Archivo" w:cs="Archivo"/>
        </w:rPr>
      </w:pPr>
      <w:bookmarkStart w:id="6" w:name="_5jsb9a3h9l72" w:colFirst="0" w:colLast="0"/>
      <w:bookmarkEnd w:id="6"/>
      <w:r>
        <w:rPr>
          <w:rFonts w:ascii="Archivo" w:eastAsia="Archivo" w:hAnsi="Archivo" w:cs="Archivo"/>
        </w:rPr>
        <w:t>Come si usa areaprivata.nobisvita.it</w:t>
      </w:r>
    </w:p>
    <w:p w14:paraId="1BE215F0" w14:textId="77777777" w:rsidR="00381196" w:rsidRPr="00381196" w:rsidRDefault="00381196" w:rsidP="00381196">
      <w:pPr>
        <w:rPr>
          <w:rFonts w:ascii="Archivo" w:eastAsia="Archivo" w:hAnsi="Archivo" w:cs="Archivo"/>
          <w:color w:val="000000"/>
          <w:sz w:val="22"/>
          <w:szCs w:val="22"/>
        </w:rPr>
      </w:pPr>
      <w:r w:rsidRPr="00381196">
        <w:rPr>
          <w:rFonts w:ascii="Archivo" w:eastAsia="Archivo" w:hAnsi="Archivo" w:cs="Archivo"/>
          <w:color w:val="000000"/>
          <w:sz w:val="22"/>
          <w:szCs w:val="22"/>
        </w:rPr>
        <w:t>L’Area Riservata di Nobis Vita è accessibile previa autenticazione mediante credenziali (indirizzo e-mail e password) scelte dall’utente in fase di registrazione. Il servizio prevede funzionalità di registrazione e di recupero della password.</w:t>
      </w:r>
    </w:p>
    <w:p w14:paraId="4B704F8F" w14:textId="77777777" w:rsidR="00381196" w:rsidRPr="00381196" w:rsidRDefault="00381196" w:rsidP="00381196">
      <w:pPr>
        <w:rPr>
          <w:rFonts w:ascii="Archivo" w:eastAsia="Archivo" w:hAnsi="Archivo" w:cs="Archivo"/>
          <w:color w:val="000000"/>
          <w:sz w:val="22"/>
          <w:szCs w:val="22"/>
        </w:rPr>
      </w:pPr>
      <w:r w:rsidRPr="00381196">
        <w:rPr>
          <w:rFonts w:ascii="Archivo" w:eastAsia="Archivo" w:hAnsi="Archivo" w:cs="Archivo"/>
          <w:color w:val="000000"/>
          <w:sz w:val="22"/>
          <w:szCs w:val="22"/>
        </w:rPr>
        <w:t>Gli utenti possono utilizzare il menu di navigazione principale per accedere alle diverse sezioni dell’Area Riservata e consultare, in un unico spazio, le informazioni relative alle polizze sottoscritte, alle relative scadenze e alla documentazione assicurativa disponibile.</w:t>
      </w:r>
    </w:p>
    <w:p w14:paraId="2EA903B5" w14:textId="77777777" w:rsidR="00381196" w:rsidRPr="00381196" w:rsidRDefault="00381196" w:rsidP="00381196">
      <w:pPr>
        <w:rPr>
          <w:rFonts w:ascii="Archivo" w:eastAsia="Archivo" w:hAnsi="Archivo" w:cs="Archivo"/>
          <w:color w:val="000000"/>
          <w:sz w:val="22"/>
          <w:szCs w:val="22"/>
        </w:rPr>
      </w:pPr>
      <w:r w:rsidRPr="00381196">
        <w:rPr>
          <w:rFonts w:ascii="Archivo" w:eastAsia="Archivo" w:hAnsi="Archivo" w:cs="Archivo"/>
          <w:color w:val="000000"/>
          <w:sz w:val="22"/>
          <w:szCs w:val="22"/>
        </w:rPr>
        <w:t>Attraverso le sezioni dedicate è possibile visualizzare i dati principali delle polizze e accedere ai documenti resi disponibili dalla Compagnia, nonché effettuare eventuali operazioni consentite dal servizio in relazione al proprio rapporto contrattuale.</w:t>
      </w:r>
    </w:p>
    <w:p w14:paraId="24FFF9AB" w14:textId="77777777" w:rsidR="00381196" w:rsidRPr="00381196" w:rsidRDefault="00381196" w:rsidP="00381196">
      <w:pPr>
        <w:rPr>
          <w:rFonts w:ascii="Archivo" w:eastAsia="Archivo" w:hAnsi="Archivo" w:cs="Archivo"/>
          <w:color w:val="000000"/>
          <w:sz w:val="22"/>
          <w:szCs w:val="22"/>
        </w:rPr>
      </w:pPr>
      <w:r w:rsidRPr="00381196">
        <w:rPr>
          <w:rFonts w:ascii="Archivo" w:eastAsia="Archivo" w:hAnsi="Archivo" w:cs="Archivo"/>
          <w:color w:val="000000"/>
          <w:sz w:val="22"/>
          <w:szCs w:val="22"/>
        </w:rPr>
        <w:lastRenderedPageBreak/>
        <w:t>Il servizio è fruibile tramite browser web da dispositivi desktop e mobili. È inoltre disponibile una funzionalità di reimpostazione della password per gli utenti già registrati.</w:t>
      </w:r>
    </w:p>
    <w:p w14:paraId="083141B6" w14:textId="77777777" w:rsidR="00446CE3" w:rsidRDefault="00446CE3">
      <w:pPr>
        <w:pStyle w:val="Titolo4"/>
        <w:keepLines w:val="0"/>
        <w:rPr>
          <w:rFonts w:ascii="Archivo" w:eastAsia="Archivo" w:hAnsi="Archivo" w:cs="Archivo"/>
        </w:rPr>
      </w:pPr>
      <w:bookmarkStart w:id="7" w:name="_6fjz0tn0su37" w:colFirst="0" w:colLast="0"/>
      <w:bookmarkEnd w:id="7"/>
    </w:p>
    <w:p w14:paraId="2D74E5D5" w14:textId="676E293F" w:rsidR="001A0C1D" w:rsidRDefault="00E60984">
      <w:pPr>
        <w:pStyle w:val="Titolo4"/>
        <w:keepLines w:val="0"/>
        <w:rPr>
          <w:rFonts w:ascii="Archivo" w:eastAsia="Archivo" w:hAnsi="Archivo" w:cs="Archivo"/>
        </w:rPr>
      </w:pPr>
      <w:r>
        <w:rPr>
          <w:rFonts w:ascii="Archivo" w:eastAsia="Archivo" w:hAnsi="Archivo" w:cs="Archivo"/>
        </w:rPr>
        <w:t>Accessibilità di areaprivata.nobisvita.it</w:t>
      </w:r>
    </w:p>
    <w:p w14:paraId="78A1D53F" w14:textId="77777777" w:rsidR="001A0C1D" w:rsidRPr="00446CE3" w:rsidRDefault="00E60984">
      <w:pPr>
        <w:rPr>
          <w:rFonts w:ascii="Archivo" w:eastAsia="Archivo" w:hAnsi="Archivo" w:cs="Archivo"/>
          <w:color w:val="000000"/>
          <w:sz w:val="22"/>
          <w:szCs w:val="22"/>
        </w:rPr>
      </w:pPr>
      <w:r w:rsidRPr="00446CE3">
        <w:rPr>
          <w:rFonts w:ascii="Archivo" w:eastAsia="Archivo" w:hAnsi="Archivo" w:cs="Archivo"/>
          <w:color w:val="000000"/>
          <w:sz w:val="22"/>
          <w:szCs w:val="22"/>
        </w:rPr>
        <w:t>Utilizza le modalità standard di interazione con il sistema operativo e le tecnologie assistive.</w:t>
      </w:r>
    </w:p>
    <w:p w14:paraId="737ECCEB" w14:textId="37240293" w:rsidR="001A0C1D" w:rsidRDefault="00E60984">
      <w:pPr>
        <w:rPr>
          <w:rFonts w:ascii="Archivo" w:eastAsia="Archivo" w:hAnsi="Archivo" w:cs="Archivo"/>
          <w:color w:val="000000"/>
        </w:rPr>
      </w:pPr>
      <w:r w:rsidRPr="00446CE3">
        <w:rPr>
          <w:rFonts w:ascii="Archivo" w:eastAsia="Archivo" w:hAnsi="Archivo" w:cs="Archivo"/>
          <w:color w:val="000000"/>
          <w:sz w:val="22"/>
          <w:szCs w:val="22"/>
        </w:rPr>
        <w:t xml:space="preserve">Se avete bisogno di ulteriori spiegazioni sull'uso di una qualsiasi parte di </w:t>
      </w:r>
      <w:r w:rsidRPr="00446CE3">
        <w:rPr>
          <w:rFonts w:ascii="Archivo" w:eastAsia="Archivo" w:hAnsi="Archivo" w:cs="Archivo"/>
          <w:color w:val="126FF9"/>
          <w:sz w:val="22"/>
          <w:szCs w:val="22"/>
        </w:rPr>
        <w:t>areaprivata.nobisvita.it</w:t>
      </w:r>
      <w:r w:rsidRPr="00446CE3">
        <w:rPr>
          <w:rFonts w:ascii="Archivo" w:eastAsia="Archivo" w:hAnsi="Archivo" w:cs="Archivo"/>
          <w:color w:val="000000"/>
          <w:sz w:val="22"/>
          <w:szCs w:val="22"/>
        </w:rPr>
        <w:t>, si prega di contattare il nostro supporto per un'assistenza personalizzata. Ci proponiamo di fornire qualsiasi descrizione o spiegazione aggiuntiva necessaria per il corretto funzionamento del servizio.</w:t>
      </w:r>
    </w:p>
    <w:p w14:paraId="62883719" w14:textId="77777777" w:rsidR="001A0C1D" w:rsidRDefault="00E60984">
      <w:pPr>
        <w:rPr>
          <w:rFonts w:ascii="Archivo" w:eastAsia="Archivo" w:hAnsi="Archivo" w:cs="Archivo"/>
          <w:color w:val="000000"/>
        </w:rPr>
      </w:pPr>
      <w:r>
        <w:br w:type="page"/>
      </w:r>
    </w:p>
    <w:p w14:paraId="1EB6B14C" w14:textId="77777777" w:rsidR="001A0C1D" w:rsidRDefault="00E60984">
      <w:pPr>
        <w:pStyle w:val="Titolo2"/>
        <w:keepNext w:val="0"/>
        <w:keepLines w:val="0"/>
        <w:rPr>
          <w:rFonts w:ascii="Archivo" w:eastAsia="Archivo" w:hAnsi="Archivo" w:cs="Archivo"/>
        </w:rPr>
      </w:pPr>
      <w:bookmarkStart w:id="8" w:name="_g0ke4ttuiiam" w:colFirst="0" w:colLast="0"/>
      <w:bookmarkEnd w:id="8"/>
      <w:r>
        <w:rPr>
          <w:rFonts w:ascii="Archivo" w:eastAsia="Archivo" w:hAnsi="Archivo" w:cs="Archivo"/>
        </w:rPr>
        <w:lastRenderedPageBreak/>
        <w:t xml:space="preserve">Conformità dell’accessibilità </w:t>
      </w:r>
      <w:r>
        <w:rPr>
          <w:rFonts w:ascii="Archivo" w:eastAsia="Archivo" w:hAnsi="Archivo" w:cs="Archivo"/>
        </w:rPr>
        <w:br/>
        <w:t>(Come rispettiamo i requisiti)</w:t>
      </w:r>
    </w:p>
    <w:p w14:paraId="61BC63B5" w14:textId="77777777" w:rsidR="001A0C1D" w:rsidRPr="00446CE3" w:rsidRDefault="00E60984">
      <w:pPr>
        <w:rPr>
          <w:rFonts w:ascii="Archivo" w:eastAsia="Archivo" w:hAnsi="Archivo" w:cs="Archivo"/>
          <w:color w:val="000000"/>
          <w:sz w:val="22"/>
          <w:szCs w:val="22"/>
        </w:rPr>
      </w:pPr>
      <w:r w:rsidRPr="00446CE3">
        <w:rPr>
          <w:rFonts w:ascii="Archivo" w:eastAsia="Archivo" w:hAnsi="Archivo" w:cs="Archivo"/>
          <w:color w:val="000000"/>
          <w:sz w:val="22"/>
          <w:szCs w:val="22"/>
        </w:rPr>
        <w:t>Abbiamo valutato</w:t>
      </w:r>
      <w:r w:rsidRPr="00446CE3">
        <w:rPr>
          <w:rFonts w:ascii="Archivo" w:eastAsia="Archivo" w:hAnsi="Archivo" w:cs="Archivo"/>
          <w:color w:val="4A86E8"/>
          <w:sz w:val="22"/>
          <w:szCs w:val="22"/>
        </w:rPr>
        <w:t xml:space="preserve"> areaprivata.nobisvita.it </w:t>
      </w:r>
      <w:r w:rsidRPr="00446CE3">
        <w:rPr>
          <w:rFonts w:ascii="Archivo" w:eastAsia="Archivo" w:hAnsi="Archivo" w:cs="Archivo"/>
          <w:color w:val="000000"/>
          <w:sz w:val="22"/>
          <w:szCs w:val="22"/>
        </w:rPr>
        <w:t xml:space="preserve">rispetto ai requisiti dello </w:t>
      </w:r>
      <w:proofErr w:type="spellStart"/>
      <w:r w:rsidRPr="00446CE3">
        <w:rPr>
          <w:rFonts w:ascii="Archivo" w:eastAsia="Archivo" w:hAnsi="Archivo" w:cs="Archivo"/>
          <w:color w:val="000000"/>
          <w:sz w:val="22"/>
          <w:szCs w:val="22"/>
        </w:rPr>
        <w:t>European</w:t>
      </w:r>
      <w:proofErr w:type="spellEnd"/>
      <w:r w:rsidRPr="00446CE3">
        <w:rPr>
          <w:rFonts w:ascii="Archivo" w:eastAsia="Archivo" w:hAnsi="Archivo" w:cs="Archivo"/>
          <w:color w:val="000000"/>
          <w:sz w:val="22"/>
          <w:szCs w:val="22"/>
        </w:rPr>
        <w:t xml:space="preserve"> Accessibility Act (se necessario anche alla sua applicazione locale), dell'ADA, delle WCAG 2.2, della Section 508 ed è:</w:t>
      </w:r>
    </w:p>
    <w:p w14:paraId="134A1250" w14:textId="77777777" w:rsidR="001A0C1D" w:rsidRDefault="001A0C1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chivo" w:eastAsia="Archivo" w:hAnsi="Archivo" w:cs="Archivo"/>
          <w:color w:val="000000"/>
        </w:rPr>
      </w:pPr>
    </w:p>
    <w:p w14:paraId="1BAD4EB2" w14:textId="77777777" w:rsidR="001A0C1D" w:rsidRPr="00446CE3" w:rsidRDefault="00E60984" w:rsidP="00446CE3">
      <w:pPr>
        <w:pStyle w:val="Titolo2"/>
        <w:keepNext w:val="0"/>
        <w:keepLines w:val="0"/>
        <w:rPr>
          <w:rFonts w:ascii="Archivo" w:eastAsia="Archivo" w:hAnsi="Archivo" w:cs="Archivo"/>
        </w:rPr>
      </w:pPr>
      <w:bookmarkStart w:id="9" w:name="_6fjqwuo33q5i" w:colFirst="0" w:colLast="0"/>
      <w:bookmarkEnd w:id="9"/>
      <w:r w:rsidRPr="00446CE3">
        <w:rPr>
          <w:rFonts w:ascii="Archivo" w:eastAsia="Archivo" w:hAnsi="Archivo" w:cs="Archivo"/>
        </w:rPr>
        <w:t>Percepibile</w:t>
      </w:r>
    </w:p>
    <w:p w14:paraId="62B0CF04" w14:textId="77777777" w:rsidR="001A0C1D" w:rsidRPr="00446CE3" w:rsidRDefault="00E6098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chivo" w:eastAsia="Archivo" w:hAnsi="Archivo" w:cs="Archivo"/>
          <w:color w:val="000000"/>
          <w:sz w:val="22"/>
          <w:szCs w:val="22"/>
        </w:rPr>
      </w:pPr>
      <w:r w:rsidRPr="00446CE3">
        <w:rPr>
          <w:rFonts w:ascii="Archivo" w:eastAsia="Archivo" w:hAnsi="Archivo" w:cs="Archivo"/>
          <w:color w:val="000000"/>
          <w:sz w:val="22"/>
          <w:szCs w:val="22"/>
        </w:rPr>
        <w:t>Il contenuto è presentato in un ordine che rispecchia la struttura logica e semantica, permettendo alle tecnologie assistive di interpretarlo correttamente.</w:t>
      </w:r>
    </w:p>
    <w:p w14:paraId="3402A9D1" w14:textId="77777777" w:rsidR="001A0C1D" w:rsidRPr="00446CE3" w:rsidRDefault="00E6098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chivo" w:eastAsia="Archivo" w:hAnsi="Archivo" w:cs="Archivo"/>
          <w:color w:val="000000"/>
          <w:sz w:val="22"/>
          <w:szCs w:val="22"/>
        </w:rPr>
      </w:pPr>
      <w:r w:rsidRPr="00446CE3">
        <w:rPr>
          <w:rFonts w:ascii="Archivo" w:eastAsia="Archivo" w:hAnsi="Archivo" w:cs="Archivo"/>
          <w:color w:val="000000"/>
          <w:sz w:val="22"/>
          <w:szCs w:val="22"/>
        </w:rPr>
        <w:t>I contenuti si adattano correttamente all’orientamento dello schermo, mantenendo visualizzazione e funzionamento coerenti.</w:t>
      </w:r>
    </w:p>
    <w:p w14:paraId="653976D6" w14:textId="77777777" w:rsidR="001A0C1D" w:rsidRPr="00446CE3" w:rsidRDefault="00E6098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chivo" w:eastAsia="Archivo" w:hAnsi="Archivo" w:cs="Archivo"/>
          <w:color w:val="000000"/>
          <w:sz w:val="22"/>
          <w:szCs w:val="22"/>
        </w:rPr>
      </w:pPr>
      <w:r w:rsidRPr="00446CE3">
        <w:rPr>
          <w:rFonts w:ascii="Archivo" w:eastAsia="Archivo" w:hAnsi="Archivo" w:cs="Archivo"/>
          <w:color w:val="000000"/>
          <w:sz w:val="22"/>
          <w:szCs w:val="22"/>
        </w:rPr>
        <w:t>Laddove presenti, lo scopo dei campi di input che accettano dati specifici è correttamente comunicato agli ausili ed è implementato in modo conforme.</w:t>
      </w:r>
    </w:p>
    <w:p w14:paraId="6890ED9F" w14:textId="77777777" w:rsidR="001A0C1D" w:rsidRPr="00446CE3" w:rsidRDefault="00E6098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chivo" w:eastAsia="Archivo" w:hAnsi="Archivo" w:cs="Archivo"/>
          <w:color w:val="000000"/>
          <w:sz w:val="22"/>
          <w:szCs w:val="22"/>
        </w:rPr>
      </w:pPr>
      <w:r w:rsidRPr="00446CE3">
        <w:rPr>
          <w:rFonts w:ascii="Archivo" w:eastAsia="Archivo" w:hAnsi="Archivo" w:cs="Archivo"/>
          <w:color w:val="000000"/>
          <w:sz w:val="22"/>
          <w:szCs w:val="22"/>
        </w:rPr>
        <w:t>Le informazioni non vengono trasmesse unicamente attraverso il colore, oppure presentano un’alternativa accessibile come testo o simboli.</w:t>
      </w:r>
    </w:p>
    <w:p w14:paraId="1AF8CC99" w14:textId="77777777" w:rsidR="001A0C1D" w:rsidRPr="00446CE3" w:rsidRDefault="00E6098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chivo" w:eastAsia="Archivo" w:hAnsi="Archivo" w:cs="Archivo"/>
          <w:color w:val="000000"/>
          <w:sz w:val="22"/>
          <w:szCs w:val="22"/>
        </w:rPr>
      </w:pPr>
      <w:r w:rsidRPr="00446CE3">
        <w:rPr>
          <w:rFonts w:ascii="Archivo" w:eastAsia="Archivo" w:hAnsi="Archivo" w:cs="Archivo"/>
          <w:color w:val="000000"/>
          <w:sz w:val="22"/>
          <w:szCs w:val="22"/>
        </w:rPr>
        <w:t>Le informazioni sono presentate utilizzando testo, evitando immagini di testo non essenziali e non personalizzabili.</w:t>
      </w:r>
    </w:p>
    <w:p w14:paraId="55CDC945" w14:textId="77777777" w:rsidR="001A0C1D" w:rsidRPr="00446CE3" w:rsidRDefault="00E6098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chivo" w:eastAsia="Archivo" w:hAnsi="Archivo" w:cs="Archivo"/>
          <w:color w:val="000000"/>
          <w:sz w:val="22"/>
          <w:szCs w:val="22"/>
        </w:rPr>
      </w:pPr>
      <w:r w:rsidRPr="00446CE3">
        <w:rPr>
          <w:rFonts w:ascii="Archivo" w:eastAsia="Archivo" w:hAnsi="Archivo" w:cs="Archivo"/>
          <w:color w:val="000000"/>
          <w:sz w:val="22"/>
          <w:szCs w:val="22"/>
        </w:rPr>
        <w:t>La modifica della spaziatura dei testi, relativamente all’altezza delle righe, agli spazi tra paragrafi, lettere o parole, non causa perdite di informazioni o di contenuto.</w:t>
      </w:r>
    </w:p>
    <w:p w14:paraId="52AF450A" w14:textId="77777777" w:rsidR="001A0C1D" w:rsidRPr="00446CE3" w:rsidRDefault="00E6098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chivo" w:eastAsia="Archivo" w:hAnsi="Archivo" w:cs="Archivo"/>
          <w:color w:val="000000"/>
          <w:sz w:val="22"/>
          <w:szCs w:val="22"/>
        </w:rPr>
      </w:pPr>
      <w:r w:rsidRPr="00446CE3">
        <w:rPr>
          <w:rFonts w:ascii="Archivo" w:eastAsia="Archivo" w:hAnsi="Archivo" w:cs="Archivo"/>
          <w:color w:val="000000"/>
          <w:sz w:val="22"/>
          <w:szCs w:val="22"/>
        </w:rPr>
        <w:t xml:space="preserve">Non si verificano casi in cui contenuti aggiuntivi attivati da </w:t>
      </w:r>
      <w:proofErr w:type="spellStart"/>
      <w:r w:rsidRPr="00446CE3">
        <w:rPr>
          <w:rFonts w:ascii="Archivo" w:eastAsia="Archivo" w:hAnsi="Archivo" w:cs="Archivo"/>
          <w:color w:val="000000"/>
          <w:sz w:val="22"/>
          <w:szCs w:val="22"/>
        </w:rPr>
        <w:t>hover</w:t>
      </w:r>
      <w:proofErr w:type="spellEnd"/>
      <w:r w:rsidRPr="00446CE3">
        <w:rPr>
          <w:rFonts w:ascii="Archivo" w:eastAsia="Archivo" w:hAnsi="Archivo" w:cs="Archivo"/>
          <w:color w:val="000000"/>
          <w:sz w:val="22"/>
          <w:szCs w:val="22"/>
        </w:rPr>
        <w:t xml:space="preserve"> o focus scompaiono in modo imprevisto, non possono essere chiusi senza spostare il puntatore o il focus, o non restano visibili.</w:t>
      </w:r>
    </w:p>
    <w:p w14:paraId="28F87CD5" w14:textId="77777777" w:rsidR="001A0C1D" w:rsidRDefault="001A0C1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0E41355A" w14:textId="77777777" w:rsidR="00D85710" w:rsidRDefault="00D85710" w:rsidP="00D85710">
      <w:pPr>
        <w:pStyle w:val="Titolo2"/>
        <w:keepNext w:val="0"/>
        <w:keepLines w:val="0"/>
        <w:rPr>
          <w:rFonts w:ascii="Archivo" w:eastAsia="Archivo" w:hAnsi="Archivo" w:cs="Archivo"/>
        </w:rPr>
      </w:pPr>
      <w:bookmarkStart w:id="10" w:name="_z0s9v1t14v6" w:colFirst="0" w:colLast="0"/>
      <w:bookmarkEnd w:id="10"/>
    </w:p>
    <w:p w14:paraId="5FD9B5F1" w14:textId="7D53ADD8" w:rsidR="001A0C1D" w:rsidRDefault="00E60984" w:rsidP="00D85710">
      <w:pPr>
        <w:pStyle w:val="Titolo2"/>
        <w:keepNext w:val="0"/>
        <w:keepLines w:val="0"/>
      </w:pPr>
      <w:r w:rsidRPr="00D85710">
        <w:rPr>
          <w:rFonts w:ascii="Archivo" w:eastAsia="Archivo" w:hAnsi="Archivo" w:cs="Archivo"/>
        </w:rPr>
        <w:t>Utilizzabile</w:t>
      </w:r>
    </w:p>
    <w:p w14:paraId="3E25D217" w14:textId="77777777" w:rsidR="001A0C1D" w:rsidRPr="00446CE3" w:rsidRDefault="00E60984" w:rsidP="00446CE3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chivo" w:eastAsia="Archivo" w:hAnsi="Archivo" w:cs="Archivo"/>
          <w:color w:val="000000"/>
          <w:sz w:val="22"/>
          <w:szCs w:val="22"/>
        </w:rPr>
      </w:pPr>
      <w:r w:rsidRPr="00446CE3">
        <w:rPr>
          <w:rFonts w:ascii="Archivo" w:eastAsia="Archivo" w:hAnsi="Archivo" w:cs="Archivo"/>
          <w:color w:val="000000"/>
          <w:sz w:val="22"/>
          <w:szCs w:val="22"/>
        </w:rPr>
        <w:t>Non sono presenti trappole da tastiera (è possibile navigare liberamente all’interno e all’esterno di tutti i componenti).</w:t>
      </w:r>
    </w:p>
    <w:p w14:paraId="4BF999A4" w14:textId="77777777" w:rsidR="001A0C1D" w:rsidRPr="00446CE3" w:rsidRDefault="00E60984" w:rsidP="00446CE3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chivo" w:eastAsia="Archivo" w:hAnsi="Archivo" w:cs="Archivo"/>
          <w:color w:val="000000"/>
          <w:sz w:val="22"/>
          <w:szCs w:val="22"/>
        </w:rPr>
      </w:pPr>
      <w:r w:rsidRPr="00446CE3">
        <w:rPr>
          <w:rFonts w:ascii="Archivo" w:eastAsia="Archivo" w:hAnsi="Archivo" w:cs="Archivo"/>
          <w:color w:val="000000"/>
          <w:sz w:val="22"/>
          <w:szCs w:val="22"/>
        </w:rPr>
        <w:t>Non è presente alcuna interferenza con i tasti di scelta rapida fatti da singole lettere, numeri o simboli.</w:t>
      </w:r>
    </w:p>
    <w:p w14:paraId="418807E3" w14:textId="77777777" w:rsidR="001A0C1D" w:rsidRPr="00446CE3" w:rsidRDefault="00E60984" w:rsidP="00446CE3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chivo" w:eastAsia="Archivo" w:hAnsi="Archivo" w:cs="Archivo"/>
          <w:color w:val="000000"/>
          <w:sz w:val="22"/>
          <w:szCs w:val="22"/>
        </w:rPr>
      </w:pPr>
      <w:r w:rsidRPr="00446CE3">
        <w:rPr>
          <w:rFonts w:ascii="Archivo" w:eastAsia="Archivo" w:hAnsi="Archivo" w:cs="Archivo"/>
          <w:color w:val="000000"/>
          <w:sz w:val="22"/>
          <w:szCs w:val="22"/>
        </w:rPr>
        <w:t xml:space="preserve">Non sono previsti limiti di tempo imposti dal contenuto oppure, se presenti, sono </w:t>
      </w:r>
      <w:r w:rsidRPr="00446CE3">
        <w:rPr>
          <w:rFonts w:ascii="Archivo" w:eastAsia="Archivo" w:hAnsi="Archivo" w:cs="Archivo"/>
          <w:color w:val="000000"/>
          <w:sz w:val="22"/>
          <w:szCs w:val="22"/>
        </w:rPr>
        <w:lastRenderedPageBreak/>
        <w:t>controllabili dall’utente, regolabili, estendibili o giustificati da necessità funzionali o normative.</w:t>
      </w:r>
    </w:p>
    <w:p w14:paraId="1AA36B1B" w14:textId="77777777" w:rsidR="001A0C1D" w:rsidRPr="00446CE3" w:rsidRDefault="00E60984" w:rsidP="00446CE3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chivo" w:eastAsia="Archivo" w:hAnsi="Archivo" w:cs="Archivo"/>
          <w:color w:val="000000"/>
          <w:sz w:val="22"/>
          <w:szCs w:val="22"/>
        </w:rPr>
      </w:pPr>
      <w:r w:rsidRPr="00446CE3">
        <w:rPr>
          <w:rFonts w:ascii="Archivo" w:eastAsia="Archivo" w:hAnsi="Archivo" w:cs="Archivo"/>
          <w:color w:val="000000"/>
          <w:sz w:val="22"/>
          <w:szCs w:val="22"/>
        </w:rPr>
        <w:t>Tutti i contenuti in movimento, se presenti, sono dotati di controlli per la pausa e/o il controllo della riproduzione.</w:t>
      </w:r>
    </w:p>
    <w:p w14:paraId="0A50A3E8" w14:textId="77777777" w:rsidR="001A0C1D" w:rsidRPr="00446CE3" w:rsidRDefault="00E60984" w:rsidP="00446CE3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chivo" w:eastAsia="Archivo" w:hAnsi="Archivo" w:cs="Archivo"/>
          <w:color w:val="000000"/>
          <w:sz w:val="22"/>
          <w:szCs w:val="22"/>
        </w:rPr>
      </w:pPr>
      <w:r w:rsidRPr="00446CE3">
        <w:rPr>
          <w:rFonts w:ascii="Archivo" w:eastAsia="Archivo" w:hAnsi="Archivo" w:cs="Archivo"/>
          <w:color w:val="000000"/>
          <w:sz w:val="22"/>
          <w:szCs w:val="22"/>
        </w:rPr>
        <w:t>Non vengono utilizzati contenuti lampeggianti o intermittenti a livelli che possano provocare crisi epilettiche, rimanendo entro i limiti di sicurezza.</w:t>
      </w:r>
    </w:p>
    <w:p w14:paraId="52ACBE7E" w14:textId="77777777" w:rsidR="001A0C1D" w:rsidRPr="00446CE3" w:rsidRDefault="00E60984" w:rsidP="00446CE3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chivo" w:eastAsia="Archivo" w:hAnsi="Archivo" w:cs="Archivo"/>
          <w:color w:val="000000"/>
          <w:sz w:val="22"/>
          <w:szCs w:val="22"/>
        </w:rPr>
      </w:pPr>
      <w:r w:rsidRPr="00446CE3">
        <w:rPr>
          <w:rFonts w:ascii="Archivo" w:eastAsia="Archivo" w:hAnsi="Archivo" w:cs="Archivo"/>
          <w:color w:val="000000"/>
          <w:sz w:val="22"/>
          <w:szCs w:val="22"/>
        </w:rPr>
        <w:t>Nelle schermate del flusso del servizio che possono essere navigate in modo sequenziale e in cui la sequenza di navigazione influisce sul significato e sul funzionamento, gli oggetti che possono ricevere il focus lo ricevono in un ordine che ne conserva il senso e l’operatività.</w:t>
      </w:r>
    </w:p>
    <w:p w14:paraId="4814BEFD" w14:textId="77777777" w:rsidR="001A0C1D" w:rsidRPr="00446CE3" w:rsidRDefault="00E60984" w:rsidP="00446CE3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chivo" w:eastAsia="Archivo" w:hAnsi="Archivo" w:cs="Archivo"/>
          <w:color w:val="000000"/>
          <w:sz w:val="22"/>
          <w:szCs w:val="22"/>
        </w:rPr>
      </w:pPr>
      <w:r w:rsidRPr="00446CE3">
        <w:rPr>
          <w:rFonts w:ascii="Archivo" w:eastAsia="Archivo" w:hAnsi="Archivo" w:cs="Archivo"/>
          <w:color w:val="000000"/>
          <w:sz w:val="22"/>
          <w:szCs w:val="22"/>
        </w:rPr>
        <w:t>Esistono più modalità per identificare un contenuto all'interno dell'ambiente.</w:t>
      </w:r>
    </w:p>
    <w:p w14:paraId="5EEFDA3B" w14:textId="77777777" w:rsidR="001A0C1D" w:rsidRPr="00446CE3" w:rsidRDefault="00E60984" w:rsidP="00446CE3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chivo" w:eastAsia="Archivo" w:hAnsi="Archivo" w:cs="Archivo"/>
          <w:color w:val="000000"/>
          <w:sz w:val="22"/>
          <w:szCs w:val="22"/>
        </w:rPr>
      </w:pPr>
      <w:r w:rsidRPr="00446CE3">
        <w:rPr>
          <w:rFonts w:ascii="Archivo" w:eastAsia="Archivo" w:hAnsi="Archivo" w:cs="Archivo"/>
          <w:color w:val="000000"/>
          <w:sz w:val="22"/>
          <w:szCs w:val="22"/>
        </w:rPr>
        <w:t>Tutte le funzionalità non richiedono di gesti complessi per essere utilizzate.</w:t>
      </w:r>
    </w:p>
    <w:p w14:paraId="3293FFF9" w14:textId="77777777" w:rsidR="001A0C1D" w:rsidRPr="00446CE3" w:rsidRDefault="00E60984" w:rsidP="00446CE3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chivo" w:eastAsia="Archivo" w:hAnsi="Archivo" w:cs="Archivo"/>
          <w:color w:val="000000"/>
          <w:sz w:val="22"/>
          <w:szCs w:val="22"/>
        </w:rPr>
      </w:pPr>
      <w:r w:rsidRPr="00446CE3">
        <w:rPr>
          <w:rFonts w:ascii="Archivo" w:eastAsia="Archivo" w:hAnsi="Archivo" w:cs="Archivo"/>
          <w:color w:val="000000"/>
          <w:sz w:val="22"/>
          <w:szCs w:val="22"/>
        </w:rPr>
        <w:t>Le funzionalità non si avviano subito al tocco, si possono annullare prima di completarle e non serve tenere premuto per farle funzionare.</w:t>
      </w:r>
    </w:p>
    <w:p w14:paraId="72CFB491" w14:textId="77777777" w:rsidR="001A0C1D" w:rsidRPr="00446CE3" w:rsidRDefault="00E60984" w:rsidP="00446CE3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chivo" w:eastAsia="Archivo" w:hAnsi="Archivo" w:cs="Archivo"/>
          <w:color w:val="000000"/>
          <w:sz w:val="22"/>
          <w:szCs w:val="22"/>
        </w:rPr>
      </w:pPr>
      <w:r w:rsidRPr="00446CE3">
        <w:rPr>
          <w:rFonts w:ascii="Archivo" w:eastAsia="Archivo" w:hAnsi="Archivo" w:cs="Archivo"/>
          <w:color w:val="000000"/>
          <w:sz w:val="22"/>
          <w:szCs w:val="22"/>
        </w:rPr>
        <w:t>Per i componenti dell’interfaccia utente con etichette che includono testo o immagini di testo, il nome letto dagli ausili contiene il testo presentato visivamente.</w:t>
      </w:r>
    </w:p>
    <w:p w14:paraId="254F18F6" w14:textId="77777777" w:rsidR="001A0C1D" w:rsidRPr="00446CE3" w:rsidRDefault="00E60984" w:rsidP="00446CE3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chivo" w:eastAsia="Archivo" w:hAnsi="Archivo" w:cs="Archivo"/>
          <w:color w:val="000000"/>
          <w:sz w:val="22"/>
          <w:szCs w:val="22"/>
        </w:rPr>
      </w:pPr>
      <w:r w:rsidRPr="00446CE3">
        <w:rPr>
          <w:rFonts w:ascii="Archivo" w:eastAsia="Archivo" w:hAnsi="Archivo" w:cs="Archivo"/>
          <w:color w:val="000000"/>
          <w:sz w:val="22"/>
          <w:szCs w:val="22"/>
        </w:rPr>
        <w:t>Tutte le funzionalità sono usabili senza basarsi esclusivamente sul movimento del dispositivo o dell’utente</w:t>
      </w:r>
    </w:p>
    <w:p w14:paraId="667D59A0" w14:textId="77777777" w:rsidR="001A0C1D" w:rsidRPr="00446CE3" w:rsidRDefault="00E60984" w:rsidP="00446CE3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chivo" w:eastAsia="Archivo" w:hAnsi="Archivo" w:cs="Archivo"/>
          <w:color w:val="000000"/>
          <w:sz w:val="22"/>
          <w:szCs w:val="22"/>
        </w:rPr>
      </w:pPr>
      <w:r w:rsidRPr="00446CE3">
        <w:rPr>
          <w:rFonts w:ascii="Archivo" w:eastAsia="Archivo" w:hAnsi="Archivo" w:cs="Archivo"/>
          <w:color w:val="000000"/>
          <w:sz w:val="22"/>
          <w:szCs w:val="22"/>
        </w:rPr>
        <w:t>Tutte le funzionalità sono usabili senza dover essere necessariamente trascinate</w:t>
      </w:r>
    </w:p>
    <w:p w14:paraId="71E43B2B" w14:textId="77777777" w:rsidR="001A0C1D" w:rsidRPr="00446CE3" w:rsidRDefault="00E60984" w:rsidP="00446CE3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chivo" w:eastAsia="Archivo" w:hAnsi="Archivo" w:cs="Archivo"/>
          <w:color w:val="000000"/>
          <w:sz w:val="22"/>
          <w:szCs w:val="22"/>
        </w:rPr>
      </w:pPr>
      <w:r w:rsidRPr="00446CE3">
        <w:rPr>
          <w:rFonts w:ascii="Archivo" w:eastAsia="Archivo" w:hAnsi="Archivo" w:cs="Archivo"/>
          <w:color w:val="000000"/>
          <w:sz w:val="22"/>
          <w:szCs w:val="22"/>
        </w:rPr>
        <w:t>L'area cliccabile degli elementi interattivi è sufficientemente ampia da garantire un’interazione agevole per gli utenti.</w:t>
      </w:r>
    </w:p>
    <w:p w14:paraId="5BBEDDFA" w14:textId="77777777" w:rsidR="001A0C1D" w:rsidRDefault="001A0C1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44569550" w14:textId="77777777" w:rsidR="001A0C1D" w:rsidRPr="00D85710" w:rsidRDefault="00E60984" w:rsidP="00D85710">
      <w:pPr>
        <w:pStyle w:val="Titolo2"/>
        <w:keepNext w:val="0"/>
        <w:keepLines w:val="0"/>
        <w:rPr>
          <w:rFonts w:ascii="Archivo" w:eastAsia="Archivo" w:hAnsi="Archivo" w:cs="Archivo"/>
        </w:rPr>
      </w:pPr>
      <w:bookmarkStart w:id="11" w:name="_70xjyq1l4329" w:colFirst="0" w:colLast="0"/>
      <w:bookmarkEnd w:id="11"/>
      <w:r w:rsidRPr="00D85710">
        <w:rPr>
          <w:rFonts w:ascii="Archivo" w:eastAsia="Archivo" w:hAnsi="Archivo" w:cs="Archivo"/>
        </w:rPr>
        <w:t>Comprensibile</w:t>
      </w:r>
    </w:p>
    <w:p w14:paraId="48AB0191" w14:textId="77777777" w:rsidR="001A0C1D" w:rsidRPr="00446CE3" w:rsidRDefault="00E60984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chivo" w:eastAsia="Archivo" w:hAnsi="Archivo" w:cs="Archivo"/>
          <w:color w:val="000000"/>
          <w:sz w:val="22"/>
          <w:szCs w:val="22"/>
        </w:rPr>
      </w:pPr>
      <w:r w:rsidRPr="00446CE3">
        <w:rPr>
          <w:rFonts w:ascii="Archivo" w:eastAsia="Archivo" w:hAnsi="Archivo" w:cs="Archivo"/>
          <w:color w:val="000000"/>
          <w:sz w:val="22"/>
          <w:szCs w:val="22"/>
        </w:rPr>
        <w:t>Tutte le parti in lingua che lo necessitano sono determinabili programmaticamente.</w:t>
      </w:r>
    </w:p>
    <w:p w14:paraId="6367F9E8" w14:textId="77777777" w:rsidR="001A0C1D" w:rsidRPr="00446CE3" w:rsidRDefault="00E60984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chivo" w:eastAsia="Archivo" w:hAnsi="Archivo" w:cs="Archivo"/>
          <w:color w:val="000000"/>
          <w:sz w:val="22"/>
          <w:szCs w:val="22"/>
        </w:rPr>
      </w:pPr>
      <w:r w:rsidRPr="00446CE3">
        <w:rPr>
          <w:rFonts w:ascii="Archivo" w:eastAsia="Archivo" w:hAnsi="Archivo" w:cs="Archivo"/>
          <w:color w:val="000000"/>
          <w:sz w:val="22"/>
          <w:szCs w:val="22"/>
        </w:rPr>
        <w:t>I componenti dell’interfaccia utente, quando ricevono il focus della navigazione da tastiera, non generano cambiamenti imprevisti di contesto che possano disorientare l’utente</w:t>
      </w:r>
    </w:p>
    <w:p w14:paraId="26EB1824" w14:textId="77777777" w:rsidR="001A0C1D" w:rsidRPr="00446CE3" w:rsidRDefault="00E60984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chivo" w:eastAsia="Archivo" w:hAnsi="Archivo" w:cs="Archivo"/>
          <w:color w:val="000000"/>
          <w:sz w:val="22"/>
          <w:szCs w:val="22"/>
        </w:rPr>
      </w:pPr>
      <w:r w:rsidRPr="00446CE3">
        <w:rPr>
          <w:rFonts w:ascii="Archivo" w:eastAsia="Archivo" w:hAnsi="Archivo" w:cs="Archivo"/>
          <w:color w:val="000000"/>
          <w:sz w:val="22"/>
          <w:szCs w:val="22"/>
        </w:rPr>
        <w:t>I componenti dell’interfaccia utente, quando attivati dall'utente tramite tastiera o tecnologie assistive, non generano cambiamenti imprevisti di contesto che possano disorientare l’utente</w:t>
      </w:r>
    </w:p>
    <w:p w14:paraId="2409F545" w14:textId="77777777" w:rsidR="001A0C1D" w:rsidRPr="00446CE3" w:rsidRDefault="00E60984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chivo" w:eastAsia="Archivo" w:hAnsi="Archivo" w:cs="Archivo"/>
          <w:color w:val="000000"/>
          <w:sz w:val="22"/>
          <w:szCs w:val="22"/>
        </w:rPr>
      </w:pPr>
      <w:r w:rsidRPr="00446CE3">
        <w:rPr>
          <w:rFonts w:ascii="Archivo" w:eastAsia="Archivo" w:hAnsi="Archivo" w:cs="Archivo"/>
          <w:color w:val="000000"/>
          <w:sz w:val="22"/>
          <w:szCs w:val="22"/>
        </w:rPr>
        <w:t>I meccanismi di navigazione presenti sono posizionati in maniera coerente all'interno dell'intero flusso del servizio</w:t>
      </w:r>
    </w:p>
    <w:p w14:paraId="2D1329E4" w14:textId="77777777" w:rsidR="001A0C1D" w:rsidRPr="00446CE3" w:rsidRDefault="00E60984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chivo" w:eastAsia="Archivo" w:hAnsi="Archivo" w:cs="Archivo"/>
          <w:color w:val="000000"/>
          <w:sz w:val="22"/>
          <w:szCs w:val="22"/>
        </w:rPr>
      </w:pPr>
      <w:r w:rsidRPr="00446CE3">
        <w:rPr>
          <w:rFonts w:ascii="Archivo" w:eastAsia="Archivo" w:hAnsi="Archivo" w:cs="Archivo"/>
          <w:color w:val="000000"/>
          <w:sz w:val="22"/>
          <w:szCs w:val="22"/>
        </w:rPr>
        <w:t>Gli elementi ripetuti dell'interfaccia sono definiti in modo coerente per facilitarne l'identificazione</w:t>
      </w:r>
    </w:p>
    <w:p w14:paraId="533AD0CA" w14:textId="77777777" w:rsidR="001A0C1D" w:rsidRPr="00446CE3" w:rsidRDefault="00E60984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chivo" w:eastAsia="Archivo" w:hAnsi="Archivo" w:cs="Archivo"/>
          <w:color w:val="000000"/>
          <w:sz w:val="22"/>
          <w:szCs w:val="22"/>
        </w:rPr>
      </w:pPr>
      <w:r w:rsidRPr="00446CE3">
        <w:rPr>
          <w:rFonts w:ascii="Archivo" w:eastAsia="Archivo" w:hAnsi="Archivo" w:cs="Archivo"/>
          <w:color w:val="000000"/>
          <w:sz w:val="22"/>
          <w:szCs w:val="22"/>
        </w:rPr>
        <w:t>Nell'ambiente i meccanismi per la richiesta di supporto o aiuto sono coerenti.</w:t>
      </w:r>
    </w:p>
    <w:p w14:paraId="1268C1BB" w14:textId="77777777" w:rsidR="001A0C1D" w:rsidRPr="00446CE3" w:rsidRDefault="00E60984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chivo" w:eastAsia="Archivo" w:hAnsi="Archivo" w:cs="Archivo"/>
          <w:color w:val="000000"/>
          <w:sz w:val="22"/>
          <w:szCs w:val="22"/>
        </w:rPr>
      </w:pPr>
      <w:r w:rsidRPr="00446CE3">
        <w:rPr>
          <w:rFonts w:ascii="Archivo" w:eastAsia="Archivo" w:hAnsi="Archivo" w:cs="Archivo"/>
          <w:color w:val="000000"/>
          <w:sz w:val="22"/>
          <w:szCs w:val="22"/>
        </w:rPr>
        <w:t>Quando viene rilevato automaticamente un errore di inserimento, l’elemento in errore è identificato e l’errore è descritto tramite testo.</w:t>
      </w:r>
    </w:p>
    <w:p w14:paraId="57DCEF6F" w14:textId="77777777" w:rsidR="001A0C1D" w:rsidRPr="00446CE3" w:rsidRDefault="00E60984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chivo" w:eastAsia="Archivo" w:hAnsi="Archivo" w:cs="Archivo"/>
          <w:color w:val="000000"/>
          <w:sz w:val="22"/>
          <w:szCs w:val="22"/>
        </w:rPr>
      </w:pPr>
      <w:r w:rsidRPr="00446CE3">
        <w:rPr>
          <w:rFonts w:ascii="Archivo" w:eastAsia="Archivo" w:hAnsi="Archivo" w:cs="Archivo"/>
          <w:color w:val="000000"/>
          <w:sz w:val="22"/>
          <w:szCs w:val="22"/>
        </w:rPr>
        <w:t>Quando viene identificato un errore di inserimento e sono noti suggerimenti per correggerlo, tali suggerimenti sono forniti all’utente, salvo i casi previsti dalla normativa</w:t>
      </w:r>
    </w:p>
    <w:p w14:paraId="51DA609F" w14:textId="77777777" w:rsidR="001A0C1D" w:rsidRPr="00446CE3" w:rsidRDefault="00E60984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chivo" w:eastAsia="Archivo" w:hAnsi="Archivo" w:cs="Archivo"/>
          <w:color w:val="000000"/>
          <w:sz w:val="22"/>
          <w:szCs w:val="22"/>
        </w:rPr>
      </w:pPr>
      <w:r w:rsidRPr="00446CE3">
        <w:rPr>
          <w:rFonts w:ascii="Archivo" w:eastAsia="Archivo" w:hAnsi="Archivo" w:cs="Archivo"/>
          <w:color w:val="000000"/>
          <w:sz w:val="22"/>
          <w:szCs w:val="22"/>
        </w:rPr>
        <w:lastRenderedPageBreak/>
        <w:t>Sono previsti sistemi per prevenire errori come conferma, annullamento o reversibilità delle azioni più delicate.</w:t>
      </w:r>
    </w:p>
    <w:p w14:paraId="41B991CC" w14:textId="77777777" w:rsidR="001A0C1D" w:rsidRPr="00446CE3" w:rsidRDefault="00E60984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chivo" w:eastAsia="Archivo" w:hAnsi="Archivo" w:cs="Archivo"/>
          <w:color w:val="000000"/>
          <w:sz w:val="22"/>
          <w:szCs w:val="22"/>
        </w:rPr>
      </w:pPr>
      <w:r w:rsidRPr="00446CE3">
        <w:rPr>
          <w:rFonts w:ascii="Archivo" w:eastAsia="Archivo" w:hAnsi="Archivo" w:cs="Archivo"/>
          <w:color w:val="000000"/>
          <w:sz w:val="22"/>
          <w:szCs w:val="22"/>
        </w:rPr>
        <w:t>Ove possibile viene evitato di richiedere gli stessi dati più volte.</w:t>
      </w:r>
    </w:p>
    <w:p w14:paraId="071B1761" w14:textId="77777777" w:rsidR="001A0C1D" w:rsidRPr="00446CE3" w:rsidRDefault="00E60984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chivo" w:eastAsia="Archivo" w:hAnsi="Archivo" w:cs="Archivo"/>
          <w:color w:val="000000"/>
          <w:sz w:val="22"/>
          <w:szCs w:val="22"/>
        </w:rPr>
      </w:pPr>
      <w:r w:rsidRPr="00446CE3">
        <w:rPr>
          <w:rFonts w:ascii="Archivo" w:eastAsia="Archivo" w:hAnsi="Archivo" w:cs="Archivo"/>
          <w:color w:val="000000"/>
          <w:sz w:val="22"/>
          <w:szCs w:val="22"/>
        </w:rPr>
        <w:t>Quando presenti, i sistemi di autenticazione complessi hanno delle alternative accessibili.</w:t>
      </w:r>
    </w:p>
    <w:p w14:paraId="355C96AA" w14:textId="77777777" w:rsidR="001A0C1D" w:rsidRPr="00446CE3" w:rsidRDefault="00E60984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chivo" w:eastAsia="Archivo" w:hAnsi="Archivo" w:cs="Archivo"/>
          <w:color w:val="000000"/>
          <w:sz w:val="22"/>
          <w:szCs w:val="22"/>
        </w:rPr>
      </w:pPr>
      <w:r w:rsidRPr="00446CE3">
        <w:rPr>
          <w:rFonts w:ascii="Archivo" w:eastAsia="Archivo" w:hAnsi="Archivo" w:cs="Archivo"/>
          <w:color w:val="000000"/>
          <w:sz w:val="22"/>
          <w:szCs w:val="22"/>
        </w:rPr>
        <w:t>Scriviamo i contenuti in un linguaggio chiaro e semplice.</w:t>
      </w:r>
    </w:p>
    <w:p w14:paraId="3C0CDAF7" w14:textId="77777777" w:rsidR="001A0C1D" w:rsidRDefault="001A0C1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5438FC16" w14:textId="77777777" w:rsidR="001A0C1D" w:rsidRDefault="00E60984" w:rsidP="00D85710">
      <w:pPr>
        <w:pStyle w:val="Titolo2"/>
        <w:keepNext w:val="0"/>
        <w:keepLines w:val="0"/>
      </w:pPr>
      <w:bookmarkStart w:id="12" w:name="_nnehr2x4l480" w:colFirst="0" w:colLast="0"/>
      <w:bookmarkEnd w:id="12"/>
      <w:r w:rsidRPr="00D85710">
        <w:rPr>
          <w:rFonts w:ascii="Archivo" w:eastAsia="Archivo" w:hAnsi="Archivo" w:cs="Archivo"/>
        </w:rPr>
        <w:t>Robusto</w:t>
      </w:r>
    </w:p>
    <w:p w14:paraId="292BC756" w14:textId="77777777" w:rsidR="001A0C1D" w:rsidRPr="00446CE3" w:rsidRDefault="00E6098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chivo" w:eastAsia="Archivo" w:hAnsi="Archivo" w:cs="Archivo"/>
          <w:color w:val="000000"/>
          <w:sz w:val="22"/>
          <w:szCs w:val="22"/>
        </w:rPr>
      </w:pPr>
      <w:r w:rsidRPr="00446CE3">
        <w:rPr>
          <w:rFonts w:ascii="Archivo" w:eastAsia="Archivo" w:hAnsi="Archivo" w:cs="Archivo"/>
          <w:color w:val="000000"/>
          <w:sz w:val="22"/>
          <w:szCs w:val="22"/>
        </w:rPr>
        <w:t>Sono utilizzate tecnologie di sviluppo standard interpretabili dalle tecnologie assistive</w:t>
      </w:r>
    </w:p>
    <w:p w14:paraId="0F8B04F0" w14:textId="77777777" w:rsidR="001A0C1D" w:rsidRPr="00446CE3" w:rsidRDefault="00E6098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chivo" w:eastAsia="Archivo" w:hAnsi="Archivo" w:cs="Archivo"/>
          <w:color w:val="000000"/>
          <w:sz w:val="22"/>
          <w:szCs w:val="22"/>
        </w:rPr>
      </w:pPr>
      <w:r w:rsidRPr="00446CE3">
        <w:rPr>
          <w:rFonts w:ascii="Archivo" w:eastAsia="Archivo" w:hAnsi="Archivo" w:cs="Archivo"/>
          <w:color w:val="000000"/>
          <w:sz w:val="22"/>
          <w:szCs w:val="22"/>
        </w:rPr>
        <w:t>Se presenti, i messaggi di stato sono resi accessibili in modo che le tecnologie assistive possano interpretarli senza richiedere uno spostamento del focus.</w:t>
      </w:r>
    </w:p>
    <w:p w14:paraId="634924BB" w14:textId="77777777" w:rsidR="001A0C1D" w:rsidRDefault="001A0C1D">
      <w:pPr>
        <w:rPr>
          <w:rFonts w:ascii="Archivo" w:eastAsia="Archivo" w:hAnsi="Archivo" w:cs="Archivo"/>
          <w:color w:val="000000"/>
        </w:rPr>
      </w:pPr>
    </w:p>
    <w:p w14:paraId="081306F5" w14:textId="77777777" w:rsidR="001A0C1D" w:rsidRPr="00446CE3" w:rsidRDefault="00E60984">
      <w:pPr>
        <w:rPr>
          <w:rFonts w:ascii="Archivo" w:eastAsia="Archivo" w:hAnsi="Archivo" w:cs="Archivo"/>
          <w:color w:val="000000"/>
          <w:sz w:val="22"/>
          <w:szCs w:val="22"/>
        </w:rPr>
      </w:pPr>
      <w:r w:rsidRPr="00446CE3">
        <w:rPr>
          <w:rFonts w:ascii="Archivo" w:eastAsia="Archivo" w:hAnsi="Archivo" w:cs="Archivo"/>
          <w:color w:val="000000"/>
          <w:sz w:val="22"/>
          <w:szCs w:val="22"/>
        </w:rPr>
        <w:t xml:space="preserve">Abbiamo testato </w:t>
      </w:r>
      <w:r w:rsidRPr="00446CE3">
        <w:rPr>
          <w:rFonts w:ascii="Archivo" w:eastAsia="Archivo" w:hAnsi="Archivo" w:cs="Archivo"/>
          <w:color w:val="126FF9"/>
          <w:sz w:val="22"/>
          <w:szCs w:val="22"/>
        </w:rPr>
        <w:t>areaprivata.nobisvita.it</w:t>
      </w:r>
      <w:r w:rsidRPr="00446CE3">
        <w:rPr>
          <w:rFonts w:ascii="Archivo" w:eastAsia="Archivo" w:hAnsi="Archivo" w:cs="Archivo"/>
          <w:color w:val="000000"/>
          <w:sz w:val="22"/>
          <w:szCs w:val="22"/>
        </w:rPr>
        <w:t xml:space="preserve"> con le tecnologie assistive più comuni in un'ampia varietà di configurazioni Sistemi operativi-Browser:</w:t>
      </w:r>
    </w:p>
    <w:p w14:paraId="5CFEA37E" w14:textId="77777777" w:rsidR="001A0C1D" w:rsidRPr="00446CE3" w:rsidRDefault="00E60984">
      <w:pPr>
        <w:numPr>
          <w:ilvl w:val="0"/>
          <w:numId w:val="11"/>
        </w:numPr>
        <w:rPr>
          <w:rFonts w:ascii="Archivo" w:eastAsia="Archivo" w:hAnsi="Archivo" w:cs="Archivo"/>
          <w:color w:val="000000"/>
          <w:sz w:val="22"/>
          <w:szCs w:val="22"/>
        </w:rPr>
      </w:pPr>
      <w:r w:rsidRPr="00446CE3">
        <w:rPr>
          <w:rFonts w:ascii="Archivo" w:eastAsia="Archivo" w:hAnsi="Archivo" w:cs="Archivo"/>
          <w:color w:val="000000"/>
          <w:sz w:val="22"/>
          <w:szCs w:val="22"/>
        </w:rPr>
        <w:t>Lettori di schermo (come NVDA e JAWS su Windows, VoiceOver su Mac e iOS) per confermare che tutti gli elementi interattivi sono annunciati correttamente e possono essere utilizzati.</w:t>
      </w:r>
    </w:p>
    <w:p w14:paraId="2FD30559" w14:textId="77777777" w:rsidR="001A0C1D" w:rsidRPr="00446CE3" w:rsidRDefault="00E60984">
      <w:pPr>
        <w:numPr>
          <w:ilvl w:val="0"/>
          <w:numId w:val="11"/>
        </w:numPr>
        <w:rPr>
          <w:rFonts w:ascii="Archivo" w:eastAsia="Archivo" w:hAnsi="Archivo" w:cs="Archivo"/>
          <w:color w:val="000000"/>
          <w:sz w:val="22"/>
          <w:szCs w:val="22"/>
        </w:rPr>
      </w:pPr>
      <w:r w:rsidRPr="00446CE3">
        <w:rPr>
          <w:rFonts w:ascii="Archivo" w:eastAsia="Archivo" w:hAnsi="Archivo" w:cs="Archivo"/>
          <w:color w:val="000000"/>
          <w:sz w:val="22"/>
          <w:szCs w:val="22"/>
        </w:rPr>
        <w:t>Testiamo anche l'ingrandimento dello schermo e le modalità ad alto contrasto.</w:t>
      </w:r>
    </w:p>
    <w:p w14:paraId="4D80E260" w14:textId="77777777" w:rsidR="001A0C1D" w:rsidRPr="00446CE3" w:rsidRDefault="00E60984">
      <w:pPr>
        <w:rPr>
          <w:rFonts w:ascii="Archivo" w:eastAsia="Archivo" w:hAnsi="Archivo" w:cs="Archivo"/>
          <w:color w:val="000000"/>
          <w:sz w:val="22"/>
          <w:szCs w:val="22"/>
        </w:rPr>
      </w:pPr>
      <w:r w:rsidRPr="00446CE3">
        <w:rPr>
          <w:rFonts w:ascii="Archivo" w:eastAsia="Archivo" w:hAnsi="Archivo" w:cs="Archivo"/>
          <w:color w:val="000000"/>
          <w:sz w:val="22"/>
          <w:szCs w:val="22"/>
        </w:rPr>
        <w:t>Puntiamo alla compatibilità con le versioni attuali delle principali tecnologie assistive. Il nostro codice segue le migliori pratiche delineate nelle WCAG 2.2 e nella EN 301 549 per un'implementazione robusta, il che significa che dovrebbe rimanere accessibile anche con l'evoluzione della tecnologia.</w:t>
      </w:r>
    </w:p>
    <w:p w14:paraId="64795BCF" w14:textId="77777777" w:rsidR="001A0C1D" w:rsidRPr="00446CE3" w:rsidRDefault="00E60984">
      <w:pPr>
        <w:rPr>
          <w:rFonts w:ascii="Archivo" w:eastAsia="Archivo" w:hAnsi="Archivo" w:cs="Archivo"/>
          <w:color w:val="000000"/>
          <w:sz w:val="22"/>
          <w:szCs w:val="22"/>
        </w:rPr>
      </w:pPr>
      <w:r w:rsidRPr="00446CE3">
        <w:rPr>
          <w:rFonts w:ascii="Archivo" w:eastAsia="Archivo" w:hAnsi="Archivo" w:cs="Archivo"/>
          <w:color w:val="000000"/>
          <w:sz w:val="22"/>
          <w:szCs w:val="22"/>
        </w:rPr>
        <w:t xml:space="preserve">Standard: sulla base di quanto sopra, applichiamo i criteri più recenti WCAG 2.2 AA </w:t>
      </w:r>
      <w:proofErr w:type="gramStart"/>
      <w:r w:rsidRPr="00446CE3">
        <w:rPr>
          <w:rFonts w:ascii="Archivo" w:eastAsia="Archivo" w:hAnsi="Archivo" w:cs="Archivo"/>
          <w:color w:val="000000"/>
          <w:sz w:val="22"/>
          <w:szCs w:val="22"/>
        </w:rPr>
        <w:t>e</w:t>
      </w:r>
      <w:proofErr w:type="gramEnd"/>
      <w:r w:rsidRPr="00446CE3">
        <w:rPr>
          <w:rFonts w:ascii="Archivo" w:eastAsia="Archivo" w:hAnsi="Archivo" w:cs="Archivo"/>
          <w:color w:val="000000"/>
          <w:sz w:val="22"/>
          <w:szCs w:val="22"/>
        </w:rPr>
        <w:t xml:space="preserve"> EN 301 549 per garantire l'accessibilità. Il rispetto di questi standard crea una presunzione di conformità ai requisiti dell'EAA, dell'ADA e di altre normative basate sugli stessi standard tecnici.</w:t>
      </w:r>
    </w:p>
    <w:p w14:paraId="5E5BDE1F" w14:textId="0CCA444A" w:rsidR="001A0C1D" w:rsidRDefault="00E60984" w:rsidP="00446CE3">
      <w:pPr>
        <w:pStyle w:val="Titolo2"/>
        <w:keepNext w:val="0"/>
        <w:keepLines w:val="0"/>
        <w:rPr>
          <w:rFonts w:ascii="Archivo" w:eastAsia="Archivo" w:hAnsi="Archivo" w:cs="Archivo"/>
        </w:rPr>
      </w:pPr>
      <w:bookmarkStart w:id="13" w:name="_4ri0a1lw10gk" w:colFirst="0" w:colLast="0"/>
      <w:bookmarkEnd w:id="13"/>
      <w:r>
        <w:br w:type="page"/>
      </w:r>
      <w:bookmarkStart w:id="14" w:name="_ax4889gjvn4n" w:colFirst="0" w:colLast="0"/>
      <w:bookmarkEnd w:id="14"/>
      <w:r>
        <w:rPr>
          <w:rFonts w:ascii="Archivo" w:eastAsia="Archivo" w:hAnsi="Archivo" w:cs="Archivo"/>
        </w:rPr>
        <w:lastRenderedPageBreak/>
        <w:t>Monitoraggio e manutenzione continui</w:t>
      </w:r>
    </w:p>
    <w:p w14:paraId="056532F7" w14:textId="77777777" w:rsidR="001A0C1D" w:rsidRPr="00446CE3" w:rsidRDefault="00E60984">
      <w:pPr>
        <w:rPr>
          <w:rFonts w:ascii="Archivo" w:eastAsia="Archivo" w:hAnsi="Archivo" w:cs="Archivo"/>
          <w:color w:val="000000"/>
          <w:sz w:val="22"/>
          <w:szCs w:val="22"/>
        </w:rPr>
      </w:pPr>
      <w:r w:rsidRPr="00446CE3">
        <w:rPr>
          <w:rFonts w:ascii="Archivo" w:eastAsia="Archivo" w:hAnsi="Archivo" w:cs="Archivo"/>
          <w:color w:val="000000"/>
          <w:sz w:val="22"/>
          <w:szCs w:val="22"/>
        </w:rPr>
        <w:t xml:space="preserve">Per noi l'accessibilità non è un impegno una tantum, ma un processo continuo. Ecco come garantiamo che </w:t>
      </w:r>
      <w:r w:rsidRPr="00446CE3">
        <w:rPr>
          <w:rFonts w:ascii="Archivo" w:eastAsia="Archivo" w:hAnsi="Archivo" w:cs="Archivo"/>
          <w:color w:val="126FF9"/>
          <w:sz w:val="22"/>
          <w:szCs w:val="22"/>
        </w:rPr>
        <w:t>areaprivata.nobisvita.it</w:t>
      </w:r>
      <w:r w:rsidRPr="00446CE3">
        <w:rPr>
          <w:rFonts w:ascii="Archivo" w:eastAsia="Archivo" w:hAnsi="Archivo" w:cs="Archivo"/>
          <w:color w:val="4A86E8"/>
          <w:sz w:val="22"/>
          <w:szCs w:val="22"/>
        </w:rPr>
        <w:t xml:space="preserve"> </w:t>
      </w:r>
      <w:r w:rsidRPr="00446CE3">
        <w:rPr>
          <w:rFonts w:ascii="Archivo" w:eastAsia="Archivo" w:hAnsi="Archivo" w:cs="Archivo"/>
          <w:color w:val="000000"/>
          <w:sz w:val="22"/>
          <w:szCs w:val="22"/>
        </w:rPr>
        <w:t>rimanga accessibile nel tempo:</w:t>
      </w:r>
    </w:p>
    <w:p w14:paraId="0FF09BBD" w14:textId="43949C59" w:rsidR="001C5DF0" w:rsidRDefault="001C5DF0" w:rsidP="001C5DF0">
      <w:pPr>
        <w:numPr>
          <w:ilvl w:val="0"/>
          <w:numId w:val="8"/>
        </w:numPr>
        <w:spacing w:after="0"/>
        <w:rPr>
          <w:rFonts w:ascii="Archivo" w:eastAsia="Archivo" w:hAnsi="Archivo" w:cs="Archivo"/>
          <w:color w:val="000000"/>
          <w:sz w:val="22"/>
          <w:szCs w:val="22"/>
        </w:rPr>
      </w:pPr>
      <w:r w:rsidRPr="001C5DF0">
        <w:rPr>
          <w:rFonts w:ascii="Archivo" w:eastAsia="Archivo" w:hAnsi="Archivo" w:cs="Archivo"/>
          <w:color w:val="000000"/>
          <w:sz w:val="22"/>
          <w:szCs w:val="22"/>
        </w:rPr>
        <w:t xml:space="preserve">Il nostro coordinatore dell'accessibilità, che supervisiona l'accessibilità di </w:t>
      </w:r>
      <w:r w:rsidRPr="001C5DF0">
        <w:rPr>
          <w:rFonts w:ascii="Archivo" w:eastAsia="Archivo" w:hAnsi="Archivo" w:cs="Archivo"/>
          <w:color w:val="126FF9"/>
          <w:sz w:val="22"/>
          <w:szCs w:val="22"/>
        </w:rPr>
        <w:t>areaprivata.nobisvita.it</w:t>
      </w:r>
      <w:r w:rsidRPr="001C5DF0">
        <w:rPr>
          <w:rFonts w:ascii="Archivo" w:eastAsia="Archivo" w:hAnsi="Archivo" w:cs="Archivo"/>
          <w:color w:val="4A86E8"/>
          <w:sz w:val="22"/>
          <w:szCs w:val="22"/>
        </w:rPr>
        <w:t xml:space="preserve"> </w:t>
      </w:r>
      <w:r w:rsidRPr="001C5DF0">
        <w:rPr>
          <w:rFonts w:ascii="Archivo" w:eastAsia="Archivo" w:hAnsi="Archivo" w:cs="Archivo"/>
          <w:color w:val="000000"/>
          <w:sz w:val="22"/>
          <w:szCs w:val="22"/>
        </w:rPr>
        <w:t xml:space="preserve">può essere contattato a questo indirizzo e-mail </w:t>
      </w:r>
      <w:r w:rsidRPr="001C5DF0">
        <w:rPr>
          <w:rFonts w:ascii="Archivo" w:eastAsia="Archivo" w:hAnsi="Archivo" w:cs="Archivo"/>
          <w:color w:val="126FF9"/>
          <w:sz w:val="22"/>
          <w:szCs w:val="22"/>
        </w:rPr>
        <w:t>accessibile@nobis.it</w:t>
      </w:r>
      <w:r w:rsidRPr="001C5DF0">
        <w:rPr>
          <w:rFonts w:ascii="Archivo" w:eastAsia="Archivo" w:hAnsi="Archivo" w:cs="Archivo"/>
          <w:color w:val="000000"/>
          <w:sz w:val="22"/>
          <w:szCs w:val="22"/>
        </w:rPr>
        <w:t xml:space="preserve"> </w:t>
      </w:r>
    </w:p>
    <w:p w14:paraId="020A103B" w14:textId="77777777" w:rsidR="001C5DF0" w:rsidRPr="001C5DF0" w:rsidRDefault="001C5DF0" w:rsidP="001C5DF0">
      <w:pPr>
        <w:spacing w:after="0"/>
        <w:ind w:left="720"/>
        <w:rPr>
          <w:rFonts w:ascii="Archivo" w:eastAsia="Archivo" w:hAnsi="Archivo" w:cs="Archivo"/>
          <w:color w:val="000000"/>
          <w:sz w:val="22"/>
          <w:szCs w:val="22"/>
        </w:rPr>
      </w:pPr>
    </w:p>
    <w:p w14:paraId="2450B231" w14:textId="4CC3D5DF" w:rsidR="001A0C1D" w:rsidRPr="001C5DF0" w:rsidRDefault="00E60984" w:rsidP="001C5DF0">
      <w:pPr>
        <w:numPr>
          <w:ilvl w:val="0"/>
          <w:numId w:val="8"/>
        </w:numPr>
        <w:rPr>
          <w:rFonts w:ascii="Archivo" w:eastAsia="Archivo" w:hAnsi="Archivo" w:cs="Archivo"/>
          <w:color w:val="000000"/>
          <w:sz w:val="22"/>
          <w:szCs w:val="22"/>
        </w:rPr>
      </w:pPr>
      <w:r w:rsidRPr="00446CE3">
        <w:rPr>
          <w:rFonts w:ascii="Archivo" w:eastAsia="Archivo" w:hAnsi="Archivo" w:cs="Archivo"/>
          <w:color w:val="000000"/>
          <w:sz w:val="22"/>
          <w:szCs w:val="22"/>
        </w:rPr>
        <w:t xml:space="preserve">Con il supporto di </w:t>
      </w:r>
      <w:hyperlink r:id="rId12">
        <w:proofErr w:type="spellStart"/>
        <w:r w:rsidRPr="00446CE3">
          <w:rPr>
            <w:rFonts w:ascii="Archivo" w:eastAsia="Archivo" w:hAnsi="Archivo" w:cs="Archivo"/>
            <w:color w:val="1155CC"/>
            <w:sz w:val="22"/>
            <w:szCs w:val="22"/>
            <w:u w:val="single"/>
          </w:rPr>
          <w:t>AccessiWay</w:t>
        </w:r>
        <w:proofErr w:type="spellEnd"/>
      </w:hyperlink>
      <w:r w:rsidRPr="00446CE3">
        <w:rPr>
          <w:rFonts w:ascii="Archivo" w:eastAsia="Archivo" w:hAnsi="Archivo" w:cs="Archivo"/>
          <w:color w:val="000000"/>
          <w:sz w:val="22"/>
          <w:szCs w:val="22"/>
        </w:rPr>
        <w:t xml:space="preserve">, il </w:t>
      </w:r>
      <w:r w:rsidRPr="00446CE3">
        <w:rPr>
          <w:rFonts w:ascii="Archivo" w:eastAsia="Archivo" w:hAnsi="Archivo" w:cs="Archivo"/>
          <w:color w:val="0069FB"/>
          <w:sz w:val="22"/>
          <w:szCs w:val="22"/>
        </w:rPr>
        <w:t>20/03/2026</w:t>
      </w:r>
      <w:r w:rsidRPr="00446CE3">
        <w:rPr>
          <w:rFonts w:ascii="Archivo" w:eastAsia="Archivo" w:hAnsi="Archivo" w:cs="Archivo"/>
          <w:color w:val="000000"/>
          <w:sz w:val="22"/>
          <w:szCs w:val="22"/>
        </w:rPr>
        <w:t xml:space="preserve"> abbiamo effettuato un audit manuale esterno guidato da esperti per verificare la nostra conformità all'accessibilità. Manteniamo un ciclo di test e miglioramenti continui, con un supporto ricorrente per garantire che almeno una volta all'anno vengano condotti audit completi, compresi test manuali da parte di professionisti che utilizzano tecnologie assistive.</w:t>
      </w:r>
    </w:p>
    <w:p w14:paraId="46D0BFC4" w14:textId="77777777" w:rsidR="001A0C1D" w:rsidRDefault="00E60984">
      <w:pPr>
        <w:numPr>
          <w:ilvl w:val="0"/>
          <w:numId w:val="8"/>
        </w:numPr>
        <w:rPr>
          <w:rFonts w:ascii="Archivo" w:eastAsia="Archivo" w:hAnsi="Archivo" w:cs="Archivo"/>
          <w:color w:val="000000"/>
        </w:rPr>
      </w:pPr>
      <w:r w:rsidRPr="00446CE3">
        <w:rPr>
          <w:rFonts w:ascii="Archivo" w:eastAsia="Archivo" w:hAnsi="Archivo" w:cs="Archivo"/>
          <w:color w:val="000000"/>
          <w:sz w:val="22"/>
          <w:szCs w:val="22"/>
        </w:rPr>
        <w:t>Utilizziamo strumenti per test automatizzati integrati nel nostro processo di sviluppo per individuare tempestivamente i problemi di accessibilità più comuni (come la mancanza del testo alt o dell'etichettatura dei moduli). Ogni aggiornamento del codice passa attraverso questi controlli.</w:t>
      </w:r>
      <w:r>
        <w:br w:type="page"/>
      </w:r>
    </w:p>
    <w:p w14:paraId="7703354F" w14:textId="77777777" w:rsidR="001A0C1D" w:rsidRDefault="00E60984">
      <w:pPr>
        <w:pStyle w:val="Titolo2"/>
        <w:keepNext w:val="0"/>
        <w:keepLines w:val="0"/>
        <w:rPr>
          <w:rFonts w:ascii="Archivo" w:eastAsia="Archivo" w:hAnsi="Archivo" w:cs="Archivo"/>
        </w:rPr>
      </w:pPr>
      <w:bookmarkStart w:id="15" w:name="_ydlflbhhrg4i" w:colFirst="0" w:colLast="0"/>
      <w:bookmarkEnd w:id="15"/>
      <w:r>
        <w:rPr>
          <w:rFonts w:ascii="Archivo" w:eastAsia="Archivo" w:hAnsi="Archivo" w:cs="Archivo"/>
        </w:rPr>
        <w:lastRenderedPageBreak/>
        <w:t>Feedback e Contatti</w:t>
      </w:r>
    </w:p>
    <w:p w14:paraId="51211A60" w14:textId="77777777" w:rsidR="001A0C1D" w:rsidRPr="00446CE3" w:rsidRDefault="00E60984">
      <w:pPr>
        <w:rPr>
          <w:rFonts w:ascii="Archivo" w:eastAsia="Archivo" w:hAnsi="Archivo" w:cs="Archivo"/>
          <w:i/>
          <w:iCs/>
          <w:color w:val="000000"/>
          <w:sz w:val="22"/>
          <w:szCs w:val="22"/>
        </w:rPr>
      </w:pPr>
      <w:r w:rsidRPr="00446CE3">
        <w:rPr>
          <w:rFonts w:ascii="Archivo" w:eastAsia="Archivo" w:hAnsi="Archivo" w:cs="Archivo"/>
          <w:i/>
          <w:iCs/>
          <w:color w:val="000000"/>
          <w:sz w:val="22"/>
          <w:szCs w:val="22"/>
        </w:rPr>
        <w:t xml:space="preserve">Siamo lieti di ricevere il vostro suggerimento per rendere </w:t>
      </w:r>
      <w:proofErr w:type="gramStart"/>
      <w:r w:rsidRPr="00446CE3">
        <w:rPr>
          <w:rFonts w:ascii="Archivo" w:eastAsia="Archivo" w:hAnsi="Archivo" w:cs="Archivo"/>
          <w:i/>
          <w:iCs/>
          <w:color w:val="000000"/>
          <w:sz w:val="22"/>
          <w:szCs w:val="22"/>
        </w:rPr>
        <w:t xml:space="preserve">migliore  </w:t>
      </w:r>
      <w:r w:rsidRPr="00446CE3">
        <w:rPr>
          <w:rFonts w:ascii="Archivo" w:eastAsia="Archivo" w:hAnsi="Archivo" w:cs="Archivo"/>
          <w:i/>
          <w:iCs/>
          <w:color w:val="126FF9"/>
          <w:sz w:val="22"/>
          <w:szCs w:val="22"/>
        </w:rPr>
        <w:t>areaprivata.nobisvita.it</w:t>
      </w:r>
      <w:proofErr w:type="gramEnd"/>
      <w:r w:rsidRPr="00446CE3">
        <w:rPr>
          <w:rFonts w:ascii="Archivo" w:eastAsia="Archivo" w:hAnsi="Archivo" w:cs="Archivo"/>
          <w:i/>
          <w:iCs/>
          <w:color w:val="000000"/>
          <w:sz w:val="22"/>
          <w:szCs w:val="22"/>
        </w:rPr>
        <w:t>. Se trovate problemi o avete suggerimenti, contattateci via e-mail, telefono o posta. Spiegate i dettagli del problema in modo da aiutarvi.</w:t>
      </w:r>
    </w:p>
    <w:p w14:paraId="7DFDA652" w14:textId="77777777" w:rsidR="001A0C1D" w:rsidRPr="00446CE3" w:rsidRDefault="00E60984">
      <w:pPr>
        <w:rPr>
          <w:rFonts w:ascii="Archivo" w:eastAsia="Archivo" w:hAnsi="Archivo" w:cs="Archivo"/>
          <w:color w:val="000000"/>
          <w:sz w:val="22"/>
          <w:szCs w:val="22"/>
        </w:rPr>
      </w:pPr>
      <w:r w:rsidRPr="00446CE3">
        <w:rPr>
          <w:rFonts w:ascii="Archivo" w:eastAsia="Archivo" w:hAnsi="Archivo" w:cs="Archivo"/>
          <w:color w:val="000000"/>
          <w:sz w:val="22"/>
          <w:szCs w:val="22"/>
        </w:rPr>
        <w:t xml:space="preserve">Teniamo molto al contributo dei nostri utenti soprattutto se ci informano che qualcosa non funziona. Se avete difficoltà ad accedere a qualsiasi parte del </w:t>
      </w:r>
      <w:r w:rsidRPr="00446CE3">
        <w:rPr>
          <w:rFonts w:ascii="Archivo" w:eastAsia="Archivo" w:hAnsi="Archivo" w:cs="Archivo"/>
          <w:color w:val="126FF9"/>
          <w:sz w:val="22"/>
          <w:szCs w:val="22"/>
        </w:rPr>
        <w:t>areaprivata.nobisvita.it</w:t>
      </w:r>
      <w:r w:rsidRPr="00446CE3">
        <w:rPr>
          <w:rFonts w:ascii="Archivo" w:eastAsia="Archivo" w:hAnsi="Archivo" w:cs="Archivo"/>
          <w:color w:val="000000"/>
          <w:sz w:val="22"/>
          <w:szCs w:val="22"/>
        </w:rPr>
        <w:t>, se riscontrate un problema di accessibilità o se avete suggerimenti per un miglioramento, fatecelo sapere.</w:t>
      </w:r>
    </w:p>
    <w:p w14:paraId="23D1D71D" w14:textId="77777777" w:rsidR="001C5DF0" w:rsidRPr="001C5DF0" w:rsidRDefault="001C5DF0" w:rsidP="001C5DF0">
      <w:pPr>
        <w:rPr>
          <w:rFonts w:ascii="Archivo" w:eastAsia="Archivo" w:hAnsi="Archivo" w:cs="Archivo"/>
          <w:i/>
          <w:iCs/>
          <w:color w:val="666666"/>
          <w:sz w:val="22"/>
          <w:szCs w:val="22"/>
          <w:lang w:val="en-GB"/>
        </w:rPr>
      </w:pPr>
      <w:r w:rsidRPr="001C5DF0">
        <w:rPr>
          <w:rFonts w:ascii="Archivo" w:eastAsia="Archivo" w:hAnsi="Archivo" w:cs="Archivo"/>
          <w:i/>
          <w:iCs/>
          <w:color w:val="666666"/>
          <w:sz w:val="22"/>
          <w:szCs w:val="22"/>
          <w:lang w:val="en-GB"/>
        </w:rPr>
        <w:t xml:space="preserve">Email: </w:t>
      </w:r>
      <w:r w:rsidRPr="001C5DF0">
        <w:rPr>
          <w:rFonts w:ascii="Archivo" w:eastAsia="Archivo" w:hAnsi="Archivo" w:cs="Archivo"/>
          <w:i/>
          <w:iCs/>
          <w:color w:val="666666"/>
          <w:sz w:val="22"/>
          <w:szCs w:val="22"/>
          <w:lang w:val="it-IT"/>
        </w:rPr>
        <w:t>accessibile@nobis.it</w:t>
      </w:r>
    </w:p>
    <w:p w14:paraId="44362DAE" w14:textId="77777777" w:rsidR="001C5DF0" w:rsidRPr="001C5DF0" w:rsidRDefault="001C5DF0" w:rsidP="001C5DF0">
      <w:pPr>
        <w:rPr>
          <w:rFonts w:ascii="Archivo" w:eastAsia="Archivo" w:hAnsi="Archivo" w:cs="Archivo"/>
          <w:i/>
          <w:iCs/>
          <w:color w:val="666666"/>
          <w:sz w:val="22"/>
          <w:szCs w:val="22"/>
          <w:lang w:val="en-GB"/>
        </w:rPr>
      </w:pPr>
      <w:r w:rsidRPr="001C5DF0">
        <w:rPr>
          <w:rFonts w:ascii="Archivo" w:eastAsia="Archivo" w:hAnsi="Archivo" w:cs="Archivo"/>
          <w:i/>
          <w:iCs/>
          <w:color w:val="666666"/>
          <w:sz w:val="22"/>
          <w:szCs w:val="22"/>
          <w:lang w:val="en-GB"/>
        </w:rPr>
        <w:t xml:space="preserve">Company address: </w:t>
      </w:r>
      <w:r w:rsidRPr="001C5DF0">
        <w:rPr>
          <w:rFonts w:ascii="Archivo" w:eastAsia="Archivo" w:hAnsi="Archivo" w:cs="Archivo"/>
          <w:i/>
          <w:iCs/>
          <w:color w:val="666666"/>
          <w:sz w:val="22"/>
          <w:szCs w:val="22"/>
          <w:lang w:val="it-IT"/>
        </w:rPr>
        <w:t>Viale Colleoni 21 - 20864 Agrate Brianza (MB)</w:t>
      </w:r>
    </w:p>
    <w:p w14:paraId="5E4A2D8D" w14:textId="77777777" w:rsidR="001A0C1D" w:rsidRPr="00446CE3" w:rsidRDefault="00E60984">
      <w:pPr>
        <w:rPr>
          <w:rFonts w:ascii="Archivo" w:eastAsia="Archivo" w:hAnsi="Archivo" w:cs="Archivo"/>
          <w:color w:val="000000"/>
          <w:sz w:val="22"/>
          <w:szCs w:val="22"/>
        </w:rPr>
      </w:pPr>
      <w:r w:rsidRPr="00446CE3">
        <w:rPr>
          <w:rFonts w:ascii="Archivo" w:eastAsia="Archivo" w:hAnsi="Archivo" w:cs="Archivo"/>
          <w:color w:val="000000"/>
          <w:sz w:val="22"/>
          <w:szCs w:val="22"/>
        </w:rPr>
        <w:t xml:space="preserve">Quando ci contattate, vi preghiamo di fornire il maggior numero possibile di dettagli sul problema (quale pagina o funzione, cosa è successo e quale tecnologia di assistenza state utilizzando, se del caso). Cercheremo di prendere atto del vostro </w:t>
      </w:r>
      <w:proofErr w:type="gramStart"/>
      <w:r w:rsidRPr="00446CE3">
        <w:rPr>
          <w:rFonts w:ascii="Archivo" w:eastAsia="Archivo" w:hAnsi="Archivo" w:cs="Archivo"/>
          <w:color w:val="000000"/>
          <w:sz w:val="22"/>
          <w:szCs w:val="22"/>
        </w:rPr>
        <w:t>feedback</w:t>
      </w:r>
      <w:proofErr w:type="gramEnd"/>
      <w:r w:rsidRPr="00446CE3">
        <w:rPr>
          <w:rFonts w:ascii="Archivo" w:eastAsia="Archivo" w:hAnsi="Archivo" w:cs="Archivo"/>
          <w:color w:val="000000"/>
          <w:sz w:val="22"/>
          <w:szCs w:val="22"/>
        </w:rPr>
        <w:t xml:space="preserve"> entro 15 giorni lavorativi e faremo del nostro meglio per risolvere il problema rapidamente o per informarvi sui progressi.</w:t>
      </w:r>
    </w:p>
    <w:p w14:paraId="5EC2734E" w14:textId="77777777" w:rsidR="001A0C1D" w:rsidRPr="00446CE3" w:rsidRDefault="00E60984">
      <w:pPr>
        <w:rPr>
          <w:rFonts w:ascii="Archivo" w:eastAsia="Archivo" w:hAnsi="Archivo" w:cs="Archivo"/>
          <w:color w:val="000000"/>
          <w:sz w:val="22"/>
          <w:szCs w:val="22"/>
        </w:rPr>
      </w:pPr>
      <w:r w:rsidRPr="00446CE3">
        <w:rPr>
          <w:rFonts w:ascii="Archivo" w:eastAsia="Archivo" w:hAnsi="Archivo" w:cs="Archivo"/>
          <w:color w:val="000000"/>
          <w:sz w:val="22"/>
          <w:szCs w:val="22"/>
        </w:rPr>
        <w:t>Applicazione: Nel caso in cui riteniate che i vostri problemi di accessibilità non siano stati affrontati in modo adeguato, avete il diritto di inoltrare il vostro reclamo. Ci auguriamo sinceramente di risolvere qualsiasi problema insieme a voi prima che raggiunga questo stadio.</w:t>
      </w:r>
    </w:p>
    <w:p w14:paraId="64CE658E" w14:textId="77777777" w:rsidR="001A0C1D" w:rsidRPr="00446CE3" w:rsidRDefault="00E60984">
      <w:pPr>
        <w:rPr>
          <w:rFonts w:ascii="Archivo" w:eastAsia="Archivo" w:hAnsi="Archivo" w:cs="Archivo"/>
          <w:color w:val="000000"/>
          <w:sz w:val="22"/>
          <w:szCs w:val="22"/>
        </w:rPr>
      </w:pPr>
      <w:r w:rsidRPr="00446CE3">
        <w:rPr>
          <w:rFonts w:ascii="Archivo" w:eastAsia="Archivo" w:hAnsi="Archivo" w:cs="Archivo"/>
          <w:color w:val="000000"/>
          <w:sz w:val="22"/>
          <w:szCs w:val="22"/>
        </w:rPr>
        <w:t>Storia del documento: Questo documento è stato rivisto e aggiornato l'ultima volta in data</w:t>
      </w:r>
      <w:r w:rsidRPr="00446CE3">
        <w:rPr>
          <w:rFonts w:ascii="Archivo" w:eastAsia="Archivo" w:hAnsi="Archivo" w:cs="Archivo"/>
          <w:color w:val="126FF9"/>
          <w:sz w:val="22"/>
          <w:szCs w:val="22"/>
        </w:rPr>
        <w:t xml:space="preserve"> 20/03/2026</w:t>
      </w:r>
      <w:r w:rsidRPr="00446CE3">
        <w:rPr>
          <w:rFonts w:ascii="Archivo" w:eastAsia="Archivo" w:hAnsi="Archivo" w:cs="Archivo"/>
          <w:color w:val="000000"/>
          <w:sz w:val="22"/>
          <w:szCs w:val="22"/>
        </w:rPr>
        <w:t>. Prevediamo di rivederlo almeno annualmente</w:t>
      </w:r>
      <w:r w:rsidRPr="00446CE3">
        <w:rPr>
          <w:rFonts w:ascii="Archivo" w:eastAsia="Archivo" w:hAnsi="Archivo" w:cs="Archivo"/>
          <w:color w:val="126FF9"/>
          <w:sz w:val="22"/>
          <w:szCs w:val="22"/>
        </w:rPr>
        <w:t>,</w:t>
      </w:r>
      <w:r w:rsidRPr="00446CE3">
        <w:rPr>
          <w:rFonts w:ascii="Archivo" w:eastAsia="Archivo" w:hAnsi="Archivo" w:cs="Archivo"/>
          <w:color w:val="000000"/>
          <w:sz w:val="22"/>
          <w:szCs w:val="22"/>
        </w:rPr>
        <w:t xml:space="preserve"> o ogni qualvolta si verifichino modifiche significative al servizio.</w:t>
      </w:r>
    </w:p>
    <w:p w14:paraId="5D1AD9D7" w14:textId="77777777" w:rsidR="001A0C1D" w:rsidRDefault="00E60984">
      <w:pPr>
        <w:rPr>
          <w:rFonts w:ascii="Archivo" w:eastAsia="Archivo" w:hAnsi="Archivo" w:cs="Archivo"/>
          <w:b/>
          <w:bCs/>
          <w:color w:val="000000"/>
          <w:sz w:val="50"/>
          <w:szCs w:val="50"/>
        </w:rPr>
      </w:pPr>
      <w:r>
        <w:br w:type="page"/>
      </w:r>
    </w:p>
    <w:p w14:paraId="6A240477" w14:textId="77777777" w:rsidR="001A0C1D" w:rsidRDefault="001A0C1D">
      <w:pPr>
        <w:rPr>
          <w:rFonts w:ascii="Archivo" w:eastAsia="Archivo" w:hAnsi="Archivo" w:cs="Archivo"/>
          <w:b/>
          <w:bCs/>
          <w:color w:val="000000"/>
          <w:sz w:val="50"/>
          <w:szCs w:val="50"/>
        </w:rPr>
      </w:pPr>
    </w:p>
    <w:p w14:paraId="02CC30A3" w14:textId="77777777" w:rsidR="001A0C1D" w:rsidRDefault="00E60984">
      <w:pPr>
        <w:jc w:val="center"/>
        <w:rPr>
          <w:rFonts w:ascii="Archivo" w:eastAsia="Archivo" w:hAnsi="Archivo" w:cs="Archivo"/>
          <w:b/>
          <w:bCs/>
          <w:color w:val="0069FB"/>
          <w:sz w:val="74"/>
          <w:szCs w:val="74"/>
        </w:rPr>
      </w:pPr>
      <w:r>
        <w:rPr>
          <w:rFonts w:ascii="Archivo" w:eastAsia="Archivo" w:hAnsi="Archivo" w:cs="Archivo"/>
          <w:b/>
          <w:bCs/>
          <w:color w:val="000000"/>
          <w:sz w:val="50"/>
          <w:szCs w:val="50"/>
        </w:rPr>
        <w:t>EN301549 report tecnico</w:t>
      </w:r>
    </w:p>
    <w:p w14:paraId="6E7283CD" w14:textId="77777777" w:rsidR="001A0C1D" w:rsidRDefault="00E60984">
      <w:pPr>
        <w:pStyle w:val="Titolo3"/>
        <w:rPr>
          <w:rFonts w:ascii="Archivo" w:eastAsia="Archivo" w:hAnsi="Archivo" w:cs="Archivo"/>
        </w:rPr>
      </w:pPr>
      <w:bookmarkStart w:id="16" w:name="_b5yjtnewblkb" w:colFirst="0" w:colLast="0"/>
      <w:bookmarkEnd w:id="16"/>
      <w:r>
        <w:lastRenderedPageBreak/>
        <w:br w:type="page"/>
      </w:r>
    </w:p>
    <w:p w14:paraId="745AC6BA" w14:textId="19F70297" w:rsidR="001A0C1D" w:rsidRPr="00446CE3" w:rsidRDefault="00E60984" w:rsidP="00446CE3">
      <w:pPr>
        <w:pStyle w:val="Titolo3"/>
        <w:keepNext w:val="0"/>
        <w:keepLines w:val="0"/>
        <w:rPr>
          <w:rFonts w:ascii="Archivo" w:eastAsia="Archivo" w:hAnsi="Archivo" w:cs="Archivo"/>
        </w:rPr>
      </w:pPr>
      <w:bookmarkStart w:id="17" w:name="_2e3yxp2xkten" w:colFirst="0" w:colLast="0"/>
      <w:bookmarkEnd w:id="17"/>
      <w:r>
        <w:rPr>
          <w:rFonts w:ascii="Archivo" w:eastAsia="Archivo" w:hAnsi="Archivo" w:cs="Archivo"/>
        </w:rPr>
        <w:lastRenderedPageBreak/>
        <w:t>Capitolo 5: Requisiti generici</w:t>
      </w:r>
    </w:p>
    <w:tbl>
      <w:tblPr>
        <w:tblStyle w:val="a"/>
        <w:tblW w:w="10460" w:type="dxa"/>
        <w:jc w:val="center"/>
        <w:tblInd w:w="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4540"/>
        <w:gridCol w:w="2440"/>
        <w:gridCol w:w="3480"/>
      </w:tblGrid>
      <w:tr w:rsidR="001A0C1D" w:rsidRPr="00446CE3" w14:paraId="0A19FC9E" w14:textId="77777777">
        <w:trPr>
          <w:tblHeader/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6CC59" w14:textId="77777777" w:rsidR="001A0C1D" w:rsidRPr="00446CE3" w:rsidRDefault="00E60984">
            <w:pPr>
              <w:spacing w:line="240" w:lineRule="auto"/>
              <w:rPr>
                <w:rFonts w:ascii="Archivo" w:eastAsia="Archivo" w:hAnsi="Archivo" w:cs="Archivo"/>
                <w:b/>
                <w:bCs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b/>
                <w:bCs/>
                <w:sz w:val="22"/>
                <w:szCs w:val="22"/>
              </w:rPr>
              <w:t>Criteri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A5910" w14:textId="77777777" w:rsidR="001A0C1D" w:rsidRPr="00446CE3" w:rsidRDefault="00E60984">
            <w:pPr>
              <w:spacing w:line="240" w:lineRule="auto"/>
              <w:rPr>
                <w:rFonts w:ascii="Archivo" w:eastAsia="Archivo" w:hAnsi="Archivo" w:cs="Archivo"/>
                <w:b/>
                <w:bCs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b/>
                <w:bCs/>
                <w:sz w:val="22"/>
                <w:szCs w:val="22"/>
              </w:rPr>
              <w:t>Livelli di conformità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76F69" w14:textId="77777777" w:rsidR="001A0C1D" w:rsidRPr="00446CE3" w:rsidRDefault="00E60984">
            <w:pPr>
              <w:spacing w:line="240" w:lineRule="auto"/>
              <w:rPr>
                <w:rFonts w:ascii="Archivo" w:eastAsia="Archivo" w:hAnsi="Archivo" w:cs="Archivo"/>
                <w:b/>
                <w:bCs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b/>
                <w:bCs/>
                <w:sz w:val="22"/>
                <w:szCs w:val="22"/>
              </w:rPr>
              <w:t>Annotazioni</w:t>
            </w:r>
          </w:p>
        </w:tc>
      </w:tr>
      <w:tr w:rsidR="001A0C1D" w:rsidRPr="00446CE3" w14:paraId="5255531C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CFB56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b/>
                <w:bCs/>
                <w:i/>
                <w:iCs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b/>
                <w:bCs/>
                <w:i/>
                <w:iCs/>
                <w:color w:val="000000"/>
                <w:sz w:val="22"/>
                <w:szCs w:val="22"/>
                <w:highlight w:val="white"/>
              </w:rPr>
              <w:t>5.1 Funzionalità chiusa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2E617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  <w:t>Cella di intestazione nessuna risposta richiesta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81BDA5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  <w:t>Cella di intestazione nessuna risposta richiesta</w:t>
            </w:r>
          </w:p>
        </w:tc>
      </w:tr>
      <w:tr w:rsidR="001A0C1D" w:rsidRPr="00446CE3" w14:paraId="1144627A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23B67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b/>
                <w:bCs/>
                <w:i/>
                <w:iCs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b/>
                <w:bCs/>
                <w:i/>
                <w:iCs/>
                <w:color w:val="000000"/>
                <w:sz w:val="22"/>
                <w:szCs w:val="22"/>
                <w:highlight w:val="white"/>
              </w:rPr>
              <w:t>5.1.2 Generalità</w:t>
            </w:r>
          </w:p>
          <w:p w14:paraId="098DBD48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b/>
                <w:bCs/>
                <w:i/>
                <w:iCs/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324FC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  <w:t>Cella di intestazione nessuna risposta richiesta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EA95F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  <w:t>Cella di intestazione nessuna risposta richiesta</w:t>
            </w:r>
          </w:p>
        </w:tc>
      </w:tr>
      <w:tr w:rsidR="001A0C1D" w:rsidRPr="00446CE3" w14:paraId="70E57A62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2A84F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b/>
                <w:bCs/>
                <w:i/>
                <w:iCs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b/>
                <w:bCs/>
                <w:i/>
                <w:iCs/>
                <w:color w:val="000000"/>
                <w:sz w:val="22"/>
                <w:szCs w:val="22"/>
                <w:highlight w:val="white"/>
              </w:rPr>
              <w:t>5.1.2.1 Funzionalità chiusa</w:t>
            </w:r>
          </w:p>
          <w:p w14:paraId="3A7F84D7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b/>
                <w:bCs/>
                <w:i/>
                <w:iCs/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17F10A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  <w:t>Vedere da 5.2 a 13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6EAAB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  <w:t>Vedere le informazioni da 5.2 a 13</w:t>
            </w:r>
          </w:p>
        </w:tc>
      </w:tr>
      <w:tr w:rsidR="001A0C1D" w:rsidRPr="00446CE3" w14:paraId="32F532EA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500C2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b/>
                <w:bCs/>
                <w:i/>
                <w:iCs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b/>
                <w:bCs/>
                <w:i/>
                <w:iCs/>
                <w:color w:val="000000"/>
                <w:sz w:val="22"/>
                <w:szCs w:val="22"/>
                <w:highlight w:val="white"/>
              </w:rPr>
              <w:t>5.1.2.2 Tecnologia assistiva</w:t>
            </w:r>
          </w:p>
          <w:p w14:paraId="254ACF65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b/>
                <w:bCs/>
                <w:i/>
                <w:iCs/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32305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  <w:t>Vedere da 5.1.3 a 5.1.6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33BAE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  <w:t>Vedere le informazioni da 5.1.3 a 5.1.6</w:t>
            </w:r>
          </w:p>
        </w:tc>
      </w:tr>
      <w:tr w:rsidR="001A0C1D" w:rsidRPr="00446CE3" w14:paraId="54A71D59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F1766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b/>
                <w:bCs/>
                <w:i/>
                <w:iCs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b/>
                <w:bCs/>
                <w:i/>
                <w:iCs/>
                <w:color w:val="000000"/>
                <w:sz w:val="22"/>
                <w:szCs w:val="22"/>
                <w:highlight w:val="white"/>
              </w:rPr>
              <w:t>5.1.3 Accesso non visivo</w:t>
            </w:r>
          </w:p>
          <w:p w14:paraId="6F21561B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b/>
                <w:bCs/>
                <w:i/>
                <w:iCs/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13088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  <w:t>Cella di intestazione nessuna risposta richiesta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FD2CE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  <w:t>Cella di intestazione nessuna risposta richiesta</w:t>
            </w:r>
          </w:p>
        </w:tc>
      </w:tr>
      <w:tr w:rsidR="001A0C1D" w:rsidRPr="00446CE3" w14:paraId="0DD8E881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DCA8E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5.1.3.1 Output audio di informazioni visive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080A7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4630E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</w:p>
        </w:tc>
      </w:tr>
      <w:tr w:rsidR="001A0C1D" w:rsidRPr="00446CE3" w14:paraId="22B9A82D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5C5D3A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5.1.3.2 Riproduzione di output audio incluso il parlato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715508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D80160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</w:p>
        </w:tc>
      </w:tr>
      <w:tr w:rsidR="001A0C1D" w:rsidRPr="00446CE3" w14:paraId="6055CC51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759A31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5.1.3.3 Correlazione di output audio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92D76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1AB4F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</w:p>
        </w:tc>
      </w:tr>
      <w:tr w:rsidR="001A0C1D" w:rsidRPr="00446CE3" w14:paraId="561F177E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8C185D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5.1.3.4 Controllo dell’utente dell’output vocale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F98ED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AA094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</w:p>
        </w:tc>
      </w:tr>
      <w:tr w:rsidR="001A0C1D" w:rsidRPr="00446CE3" w14:paraId="307E37E9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532CA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5.1.3.5 Interruzione automatica dell’output vocale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A2614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3BE08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</w:p>
        </w:tc>
      </w:tr>
      <w:tr w:rsidR="001A0C1D" w:rsidRPr="00446CE3" w14:paraId="6B1FCC98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33BAFC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57606A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57606A"/>
                <w:sz w:val="22"/>
                <w:szCs w:val="22"/>
                <w:highlight w:val="white"/>
              </w:rPr>
              <w:t>5.1.3.6 Output vocale per contenuto non testuale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9517A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D79FF3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4708420F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8E093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57606A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57606A"/>
                <w:sz w:val="22"/>
                <w:szCs w:val="22"/>
                <w:highlight w:val="white"/>
              </w:rPr>
              <w:lastRenderedPageBreak/>
              <w:t>5.1.3.7 Output vocale per informazioni video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C4870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03ACC8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20C5D621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B0547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57606A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57606A"/>
                <w:sz w:val="22"/>
                <w:szCs w:val="22"/>
                <w:highlight w:val="white"/>
              </w:rPr>
              <w:t>5.1.3.8 Immissione mascherata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647BD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AFA6C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7B6947DA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B4821C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57606A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57606A"/>
                <w:sz w:val="22"/>
                <w:szCs w:val="22"/>
                <w:highlight w:val="white"/>
              </w:rPr>
              <w:t>5.1.3.9 Accesso privato ai dati personali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04903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DAD97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29F954B8" w14:textId="77777777">
        <w:trPr>
          <w:trHeight w:val="600"/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679C6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57606A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57606A"/>
                <w:sz w:val="22"/>
                <w:szCs w:val="22"/>
                <w:highlight w:val="white"/>
              </w:rPr>
              <w:t>5.1.3.10 Output audio senza interferenze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AA52E8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3B6E0A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0772C351" w14:textId="77777777">
        <w:trPr>
          <w:trHeight w:val="570"/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3DD93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57606A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57606A"/>
                <w:sz w:val="22"/>
                <w:szCs w:val="22"/>
                <w:highlight w:val="white"/>
              </w:rPr>
              <w:t>5.1.3.11 Volume di ascolto privato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83C3A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B3F29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5102C89D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BAF7A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57606A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57606A"/>
                <w:sz w:val="22"/>
                <w:szCs w:val="22"/>
                <w:highlight w:val="white"/>
              </w:rPr>
              <w:t>5.1.3.12 Volume dell’altoparlante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7BCDE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56E3B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762827CA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D7208C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57606A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57606A"/>
                <w:sz w:val="22"/>
                <w:szCs w:val="22"/>
                <w:highlight w:val="white"/>
              </w:rPr>
              <w:t>5.1.3.13 Ripristino del volume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8A22E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29A59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17C04B0F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B59F4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57606A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57606A"/>
                <w:sz w:val="22"/>
                <w:szCs w:val="22"/>
                <w:highlight w:val="white"/>
              </w:rPr>
              <w:t>5.1.3.14 Lingue parlate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06E34B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4AA59D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361BB7FF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C3BD1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57606A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57606A"/>
                <w:sz w:val="22"/>
                <w:szCs w:val="22"/>
                <w:highlight w:val="white"/>
              </w:rPr>
              <w:t>5.1.3.15 Identificazione degli errori non visivi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5F91B3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655286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10ED92B3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6E78E4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57606A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57606A"/>
                <w:sz w:val="22"/>
                <w:szCs w:val="22"/>
                <w:highlight w:val="white"/>
              </w:rPr>
              <w:t>5.1.3.16 Ricevute, biglietti, risultati transazionali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20B912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88CC7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6FDCBF8E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19FCB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57606A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57606A"/>
                <w:sz w:val="22"/>
                <w:szCs w:val="22"/>
                <w:highlight w:val="white"/>
              </w:rPr>
              <w:t>5.1.4 Funzionalità chiusa all’ingrandimento del testo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BDC26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9A0DA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61E791AC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DAE2A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5.1.5 Output visivo per informazioni audio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F333C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D648E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</w:p>
        </w:tc>
      </w:tr>
      <w:tr w:rsidR="001A0C1D" w:rsidRPr="00446CE3" w14:paraId="0D8731CD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C5784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b/>
                <w:bCs/>
                <w:i/>
                <w:iCs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b/>
                <w:bCs/>
                <w:i/>
                <w:iCs/>
                <w:color w:val="000000"/>
                <w:sz w:val="22"/>
                <w:szCs w:val="22"/>
                <w:highlight w:val="white"/>
              </w:rPr>
              <w:t>5.1.6 Funzionamento senza interfaccia tastiera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6293D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  <w:t>Cella di intestazione nessuna risposta richiesta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A8CB2C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  <w:t>Cella di intestazione nessuna risposta richiesta</w:t>
            </w:r>
          </w:p>
        </w:tc>
      </w:tr>
      <w:tr w:rsidR="001A0C1D" w:rsidRPr="00446CE3" w14:paraId="3262FFC2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E3EA5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b/>
                <w:bCs/>
                <w:i/>
                <w:iCs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b/>
                <w:bCs/>
                <w:i/>
                <w:iCs/>
                <w:color w:val="000000"/>
                <w:sz w:val="22"/>
                <w:szCs w:val="22"/>
                <w:highlight w:val="white"/>
              </w:rPr>
              <w:t>5.1.6.1 Funzionalità chiusa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060A1E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  <w:t>Vedere da 5.1.3.1 a 5.1.3.16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F1A5C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  <w:t>Vedere informazioni da 5.1.3.1 a 5.1.3.16</w:t>
            </w:r>
          </w:p>
        </w:tc>
      </w:tr>
      <w:tr w:rsidR="001A0C1D" w:rsidRPr="00446CE3" w14:paraId="44552C7F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A8221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5.1.6.2 Focus dell’input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5EFEDD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6413B7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</w:p>
        </w:tc>
      </w:tr>
      <w:tr w:rsidR="001A0C1D" w:rsidRPr="00446CE3" w14:paraId="69710B95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8D5E3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lastRenderedPageBreak/>
              <w:t>5.1.7 Accesso senza parlato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521F76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DBBF9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</w:p>
        </w:tc>
      </w:tr>
      <w:tr w:rsidR="001A0C1D" w:rsidRPr="00446CE3" w14:paraId="695D9537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641F3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5.2 Attivazione delle caratteristiche di accessibilità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CD38E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3CC4FA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</w:p>
        </w:tc>
      </w:tr>
      <w:tr w:rsidR="001A0C1D" w:rsidRPr="00446CE3" w14:paraId="40878838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25C7C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5.3 Biometrica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2E468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117B7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</w:p>
        </w:tc>
      </w:tr>
      <w:tr w:rsidR="001A0C1D" w:rsidRPr="00446CE3" w14:paraId="6F4EF842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81A3C9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5.4 Conservazione delle informazioni sull’accessibilità durante la</w:t>
            </w:r>
          </w:p>
          <w:p w14:paraId="4A752EE2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conversione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47E47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D2C08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</w:p>
        </w:tc>
      </w:tr>
      <w:tr w:rsidR="001A0C1D" w:rsidRPr="00446CE3" w14:paraId="56130A3C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96F583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b/>
                <w:bCs/>
                <w:i/>
                <w:iCs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b/>
                <w:bCs/>
                <w:i/>
                <w:iCs/>
                <w:color w:val="000000"/>
                <w:sz w:val="22"/>
                <w:szCs w:val="22"/>
                <w:highlight w:val="white"/>
              </w:rPr>
              <w:t>5.5 Parti utilizzabili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56E0C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  <w:t>Cella di intestazione nessuna risposta richiesta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B7277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  <w:t>Cella di intestazione nessuna risposta richiesta</w:t>
            </w:r>
          </w:p>
        </w:tc>
      </w:tr>
      <w:tr w:rsidR="001A0C1D" w:rsidRPr="00446CE3" w14:paraId="4FDB7155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C72D2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5.5.1 Modalità d’uso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D9FA8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2C0CD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</w:p>
        </w:tc>
      </w:tr>
      <w:tr w:rsidR="001A0C1D" w:rsidRPr="00446CE3" w14:paraId="3A9CFCC6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7A332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 xml:space="preserve">5.5.2 </w:t>
            </w:r>
            <w:proofErr w:type="spellStart"/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Discernibilità</w:t>
            </w:r>
            <w:proofErr w:type="spellEnd"/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 xml:space="preserve"> delle parti utilizzabili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C7C6C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E0B1C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</w:p>
        </w:tc>
      </w:tr>
      <w:tr w:rsidR="001A0C1D" w:rsidRPr="00446CE3" w14:paraId="6878A909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9A1C56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b/>
                <w:bCs/>
                <w:i/>
                <w:iCs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b/>
                <w:bCs/>
                <w:i/>
                <w:iCs/>
                <w:color w:val="000000"/>
                <w:sz w:val="22"/>
                <w:szCs w:val="22"/>
                <w:highlight w:val="white"/>
              </w:rPr>
              <w:t>5.6 Bloccare o commutare i controlli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DD201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  <w:t>Cella di intestazione nessuna risposta richiesta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E4421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  <w:t>Cella di intestazione nessuna risposta richiesta</w:t>
            </w:r>
          </w:p>
        </w:tc>
      </w:tr>
      <w:tr w:rsidR="001A0C1D" w:rsidRPr="00446CE3" w14:paraId="6B7DFBED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9B2A1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5.6.1 Stato tattile o uditivo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6CE10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C1427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</w:p>
        </w:tc>
      </w:tr>
      <w:tr w:rsidR="001A0C1D" w:rsidRPr="00446CE3" w14:paraId="73D922AA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6922E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b/>
                <w:bCs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5.6.2 Stato visivo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2DBE1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</w:rPr>
              <w:t>Non applicabile</w:t>
            </w:r>
          </w:p>
          <w:p w14:paraId="380A3987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4DD45E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</w:p>
        </w:tc>
      </w:tr>
      <w:tr w:rsidR="001A0C1D" w:rsidRPr="00446CE3" w14:paraId="4B0C544D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3D229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5.7 Ripetizione tasti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25938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58997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</w:p>
        </w:tc>
      </w:tr>
      <w:tr w:rsidR="001A0C1D" w:rsidRPr="00446CE3" w14:paraId="7794E7E5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ADDEC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5.8 Accettazione del doppio tasto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0794E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A859F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</w:p>
        </w:tc>
      </w:tr>
      <w:tr w:rsidR="001A0C1D" w:rsidRPr="00446CE3" w14:paraId="598FA182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132CE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5.9 Azioni simultanee dell’utente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6D0FE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C770A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</w:p>
        </w:tc>
      </w:tr>
    </w:tbl>
    <w:p w14:paraId="283E7690" w14:textId="0C4D2A69" w:rsidR="001A0C1D" w:rsidRPr="00446CE3" w:rsidRDefault="00E60984" w:rsidP="00446CE3">
      <w:pPr>
        <w:pStyle w:val="Titolo3"/>
        <w:keepNext w:val="0"/>
        <w:keepLines w:val="0"/>
        <w:rPr>
          <w:rFonts w:ascii="Archivo" w:eastAsia="Archivo" w:hAnsi="Archivo" w:cs="Archivo"/>
        </w:rPr>
      </w:pPr>
      <w:bookmarkStart w:id="18" w:name="_d2pbzhhnz150" w:colFirst="0" w:colLast="0"/>
      <w:bookmarkStart w:id="19" w:name="_9bd68lf0rxeo" w:colFirst="0" w:colLast="0"/>
      <w:bookmarkEnd w:id="18"/>
      <w:bookmarkEnd w:id="19"/>
      <w:r>
        <w:rPr>
          <w:rFonts w:ascii="Archivo" w:eastAsia="Archivo" w:hAnsi="Archivo" w:cs="Archivo"/>
        </w:rPr>
        <w:lastRenderedPageBreak/>
        <w:t>Capitolo 6: ICT con comunicazione vocale bidirezionale</w:t>
      </w:r>
    </w:p>
    <w:tbl>
      <w:tblPr>
        <w:tblStyle w:val="a0"/>
        <w:tblW w:w="10460" w:type="dxa"/>
        <w:jc w:val="center"/>
        <w:tblInd w:w="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4540"/>
        <w:gridCol w:w="2440"/>
        <w:gridCol w:w="3480"/>
      </w:tblGrid>
      <w:tr w:rsidR="001A0C1D" w:rsidRPr="00446CE3" w14:paraId="0338B041" w14:textId="77777777">
        <w:trPr>
          <w:tblHeader/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728A2" w14:textId="77777777" w:rsidR="001A0C1D" w:rsidRPr="00446CE3" w:rsidRDefault="00E60984">
            <w:pPr>
              <w:spacing w:line="240" w:lineRule="auto"/>
              <w:rPr>
                <w:rFonts w:ascii="Archivo" w:eastAsia="Archivo" w:hAnsi="Archivo" w:cs="Archivo"/>
                <w:b/>
                <w:bCs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b/>
                <w:bCs/>
                <w:sz w:val="22"/>
                <w:szCs w:val="22"/>
              </w:rPr>
              <w:t>Criteri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EC324" w14:textId="77777777" w:rsidR="001A0C1D" w:rsidRPr="00446CE3" w:rsidRDefault="00E60984">
            <w:pPr>
              <w:spacing w:line="240" w:lineRule="auto"/>
              <w:rPr>
                <w:rFonts w:ascii="Archivo" w:eastAsia="Archivo" w:hAnsi="Archivo" w:cs="Archivo"/>
                <w:b/>
                <w:bCs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b/>
                <w:bCs/>
                <w:sz w:val="22"/>
                <w:szCs w:val="22"/>
              </w:rPr>
              <w:t>Livelli di conformità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511252" w14:textId="77777777" w:rsidR="001A0C1D" w:rsidRPr="00446CE3" w:rsidRDefault="00E60984">
            <w:pPr>
              <w:spacing w:line="240" w:lineRule="auto"/>
              <w:rPr>
                <w:rFonts w:ascii="Archivo" w:eastAsia="Archivo" w:hAnsi="Archivo" w:cs="Archivo"/>
                <w:b/>
                <w:bCs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b/>
                <w:bCs/>
                <w:sz w:val="22"/>
                <w:szCs w:val="22"/>
              </w:rPr>
              <w:t>Annotazioni</w:t>
            </w:r>
          </w:p>
        </w:tc>
      </w:tr>
      <w:tr w:rsidR="001A0C1D" w:rsidRPr="00446CE3" w14:paraId="1785C081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E66A3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6.1 Larghezza di banda audio per il parlato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443775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1075D8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C1D" w:rsidRPr="00446CE3" w14:paraId="57C0301E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6D0F6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b/>
                <w:bCs/>
                <w:i/>
                <w:iCs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b/>
                <w:bCs/>
                <w:i/>
                <w:iCs/>
                <w:color w:val="000000"/>
                <w:sz w:val="22"/>
                <w:szCs w:val="22"/>
                <w:highlight w:val="white"/>
              </w:rPr>
              <w:t>6.2 Funzionalità di testo in tempo reale (RTT)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B1468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  <w:t>Cella di intestazione nessuna risposta richiesta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AA59B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  <w:t>Cella di intestazione nessuna risposta richiesta</w:t>
            </w:r>
          </w:p>
        </w:tc>
      </w:tr>
      <w:tr w:rsidR="001A0C1D" w:rsidRPr="00446CE3" w14:paraId="6C2FD625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2DA6D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  <w:highlight w:val="white"/>
              </w:rPr>
              <w:t>6.2.1.1 Comunicazione di testo in tempo reale (RTT)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22DD0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45077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C1D" w:rsidRPr="00446CE3" w14:paraId="1A7F92D5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73F62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6.2.1.2 Voce e testo concomitanti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7427C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E4527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C1D" w:rsidRPr="00446CE3" w14:paraId="155B5F12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0A88E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6.2.2.1 Visualizzazione visivamente distinguibile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F2BC0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E2843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C1D" w:rsidRPr="00446CE3" w14:paraId="3D50A86C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AE903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6.2.2.2 Direzione di invio e ricezione determinabile programmaticamente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AA1020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9752A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</w:p>
        </w:tc>
      </w:tr>
      <w:tr w:rsidR="001A0C1D" w:rsidRPr="00446CE3" w14:paraId="171A0C8D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9FABE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6.2.2.3 Identificazione del parlante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53E1D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CB861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</w:p>
        </w:tc>
      </w:tr>
      <w:tr w:rsidR="001A0C1D" w:rsidRPr="00446CE3" w14:paraId="42D925E1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0303F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6.2.2.4 Indicatore visivo di audio con testo in tempo reale (RTT)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7D579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57512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</w:p>
        </w:tc>
      </w:tr>
      <w:tr w:rsidR="001A0C1D" w:rsidRPr="00446CE3" w14:paraId="73FD5B8C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F099F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6.2.3 Interoperabilità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0ED48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4BB8CE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</w:p>
        </w:tc>
      </w:tr>
      <w:tr w:rsidR="001A0C1D" w:rsidRPr="00446CE3" w14:paraId="434E6337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AE0A36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6.2.4 Reattività del testo in tempo reale (RTT)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AA7B1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FDE41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</w:p>
        </w:tc>
      </w:tr>
      <w:tr w:rsidR="001A0C1D" w:rsidRPr="00446CE3" w14:paraId="66627893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411BB5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57606A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6.3 Identificazione del chiamante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0C9B8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75EF3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71616167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8999C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57606A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6.4 Alternative ai servizi basati su voce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E9D954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33553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2E367A50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2ABB9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57606A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b/>
                <w:bCs/>
                <w:i/>
                <w:iCs/>
                <w:color w:val="000000"/>
                <w:sz w:val="22"/>
                <w:szCs w:val="22"/>
                <w:highlight w:val="white"/>
              </w:rPr>
              <w:lastRenderedPageBreak/>
              <w:t>6.5 Comunicazioni video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2A30F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  <w:t>Cella di intestazione nessuna risposta richiesta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661E6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  <w:t>Cella di intestazione nessuna risposta richiesta</w:t>
            </w:r>
          </w:p>
        </w:tc>
      </w:tr>
      <w:tr w:rsidR="001A0C1D" w:rsidRPr="00446CE3" w14:paraId="54EA9B22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F2D05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57606A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b/>
                <w:bCs/>
                <w:i/>
                <w:iCs/>
                <w:color w:val="000000"/>
                <w:sz w:val="22"/>
                <w:szCs w:val="22"/>
                <w:highlight w:val="white"/>
              </w:rPr>
              <w:t>6.5.1 Generalità (informativa)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6F107B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  <w:t>Cella di intestazione nessuna risposta richiesta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7F54F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  <w:t>Cella di intestazione nessuna risposta richiesta</w:t>
            </w:r>
          </w:p>
        </w:tc>
      </w:tr>
      <w:tr w:rsidR="001A0C1D" w:rsidRPr="00446CE3" w14:paraId="48333777" w14:textId="77777777">
        <w:trPr>
          <w:trHeight w:val="600"/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E537A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57606A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57606A"/>
                <w:sz w:val="22"/>
                <w:szCs w:val="22"/>
                <w:highlight w:val="white"/>
              </w:rPr>
              <w:t>6.5.2 Risoluzione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53DEC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54EF7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6FCFC5F3" w14:textId="77777777">
        <w:trPr>
          <w:trHeight w:val="570"/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3B2FC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57606A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57606A"/>
                <w:sz w:val="22"/>
                <w:szCs w:val="22"/>
                <w:highlight w:val="white"/>
              </w:rPr>
              <w:t>6.5.3 Frequenza dei fotogrammi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656D3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D9812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4F0EBDAE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E9EC33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57606A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57606A"/>
                <w:sz w:val="22"/>
                <w:szCs w:val="22"/>
                <w:highlight w:val="white"/>
              </w:rPr>
              <w:t>6.5.4 Sincronizzazione tra audio e video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1709CF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E04DA1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1A156614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F8BCA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57606A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57606A"/>
                <w:sz w:val="22"/>
                <w:szCs w:val="22"/>
                <w:highlight w:val="white"/>
              </w:rPr>
              <w:t>6.5.5 Indicatore visivo di audio con video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2741D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D4B0F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6421F501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9C8C2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57606A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57606A"/>
                <w:sz w:val="22"/>
                <w:szCs w:val="22"/>
                <w:highlight w:val="white"/>
              </w:rPr>
              <w:t>6.5.6 Identificazione del parlante con comunicazione video (lingua dei segni)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79CDC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96A5B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0274E5C5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C1204D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57606A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57606A"/>
                <w:sz w:val="22"/>
                <w:szCs w:val="22"/>
                <w:highlight w:val="white"/>
              </w:rPr>
              <w:t>6.6 Alternative ai servizi basati su video (informativa)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0E3E4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  <w:t>Consultivo nessuna risposta richiesta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38B55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  <w:t>Consultivo nessuna risposta richiesta</w:t>
            </w:r>
          </w:p>
        </w:tc>
      </w:tr>
    </w:tbl>
    <w:p w14:paraId="599F5848" w14:textId="635FB2EE" w:rsidR="001A0C1D" w:rsidRDefault="001A0C1D">
      <w:pPr>
        <w:pStyle w:val="Titolo3"/>
        <w:rPr>
          <w:rFonts w:ascii="Archivo" w:eastAsia="Archivo" w:hAnsi="Archivo" w:cs="Archivo"/>
        </w:rPr>
      </w:pPr>
      <w:bookmarkStart w:id="20" w:name="_rxole962dc1q" w:colFirst="0" w:colLast="0"/>
      <w:bookmarkEnd w:id="20"/>
    </w:p>
    <w:p w14:paraId="234DFD6E" w14:textId="2EC25943" w:rsidR="001A0C1D" w:rsidRPr="00446CE3" w:rsidRDefault="00E60984" w:rsidP="00446CE3">
      <w:pPr>
        <w:pStyle w:val="Titolo3"/>
        <w:keepNext w:val="0"/>
        <w:keepLines w:val="0"/>
        <w:rPr>
          <w:rFonts w:ascii="Archivo" w:eastAsia="Archivo" w:hAnsi="Archivo" w:cs="Archivo"/>
        </w:rPr>
      </w:pPr>
      <w:bookmarkStart w:id="21" w:name="_f8uhiwtrglk0" w:colFirst="0" w:colLast="0"/>
      <w:bookmarkEnd w:id="21"/>
      <w:r>
        <w:rPr>
          <w:rFonts w:ascii="Archivo" w:eastAsia="Archivo" w:hAnsi="Archivo" w:cs="Archivo"/>
        </w:rPr>
        <w:t>Capitolo 7: ICT con funzionalità video</w:t>
      </w:r>
    </w:p>
    <w:tbl>
      <w:tblPr>
        <w:tblStyle w:val="a1"/>
        <w:tblW w:w="10460" w:type="dxa"/>
        <w:jc w:val="center"/>
        <w:tblInd w:w="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4540"/>
        <w:gridCol w:w="2440"/>
        <w:gridCol w:w="3480"/>
      </w:tblGrid>
      <w:tr w:rsidR="001A0C1D" w:rsidRPr="00446CE3" w14:paraId="4EF0CBFF" w14:textId="77777777">
        <w:trPr>
          <w:tblHeader/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001E0F" w14:textId="77777777" w:rsidR="001A0C1D" w:rsidRPr="00446CE3" w:rsidRDefault="00E60984">
            <w:pPr>
              <w:spacing w:line="240" w:lineRule="auto"/>
              <w:rPr>
                <w:rFonts w:ascii="Archivo" w:eastAsia="Archivo" w:hAnsi="Archivo" w:cs="Archivo"/>
                <w:b/>
                <w:bCs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b/>
                <w:bCs/>
                <w:sz w:val="22"/>
                <w:szCs w:val="22"/>
              </w:rPr>
              <w:t>Criteri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DE8A9" w14:textId="77777777" w:rsidR="001A0C1D" w:rsidRPr="00446CE3" w:rsidRDefault="00E60984">
            <w:pPr>
              <w:spacing w:line="240" w:lineRule="auto"/>
              <w:rPr>
                <w:rFonts w:ascii="Archivo" w:eastAsia="Archivo" w:hAnsi="Archivo" w:cs="Archivo"/>
                <w:b/>
                <w:bCs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b/>
                <w:bCs/>
                <w:sz w:val="22"/>
                <w:szCs w:val="22"/>
              </w:rPr>
              <w:t>Livelli di conformità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3729D" w14:textId="77777777" w:rsidR="001A0C1D" w:rsidRPr="00446CE3" w:rsidRDefault="00E60984">
            <w:pPr>
              <w:spacing w:line="240" w:lineRule="auto"/>
              <w:rPr>
                <w:rFonts w:ascii="Archivo" w:eastAsia="Archivo" w:hAnsi="Archivo" w:cs="Archivo"/>
                <w:b/>
                <w:bCs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b/>
                <w:bCs/>
                <w:sz w:val="22"/>
                <w:szCs w:val="22"/>
              </w:rPr>
              <w:t>Annotazioni</w:t>
            </w:r>
          </w:p>
        </w:tc>
      </w:tr>
      <w:tr w:rsidR="001A0C1D" w:rsidRPr="00446CE3" w14:paraId="23F6AE1C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EE31C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b/>
                <w:bCs/>
                <w:i/>
                <w:iCs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b/>
                <w:bCs/>
                <w:i/>
                <w:iCs/>
                <w:color w:val="000000"/>
                <w:sz w:val="22"/>
                <w:szCs w:val="22"/>
                <w:highlight w:val="white"/>
              </w:rPr>
              <w:t>7.1 Tecnologia di elaborazione sottotitoli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EB6B1C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  <w:t>Cella di intestazione nessuna risposta richiesta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78E504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  <w:t>Cella di intestazione nessuna risposta richiesta</w:t>
            </w:r>
          </w:p>
        </w:tc>
      </w:tr>
      <w:tr w:rsidR="001A0C1D" w:rsidRPr="00446CE3" w14:paraId="53F8D244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8231FA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7.1.1 Riproduzione dei sottotitoli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41A71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3713A0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</w:p>
        </w:tc>
      </w:tr>
      <w:tr w:rsidR="001A0C1D" w:rsidRPr="00446CE3" w14:paraId="5163F71B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75F2F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lastRenderedPageBreak/>
              <w:t>7.1.2 Sincronizzazione dei sottotitoli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B57CE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4497B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</w:p>
        </w:tc>
      </w:tr>
      <w:tr w:rsidR="001A0C1D" w:rsidRPr="00446CE3" w14:paraId="238BA44D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BB7BB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7.1.3 Conservazione dei sottotitoli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42A24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1A38A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5B35E79F" w14:textId="77777777">
        <w:trPr>
          <w:trHeight w:val="522"/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AD62B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7.1.4 Caratteristiche dei sottotitoli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7124D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5F648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5C7166FE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0392D5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7.1.5 Sottotitoli parlati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4C794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93635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C1D" w:rsidRPr="00446CE3" w14:paraId="6F9C34F5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91304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b/>
                <w:bCs/>
                <w:i/>
                <w:iCs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b/>
                <w:bCs/>
                <w:i/>
                <w:iCs/>
                <w:color w:val="000000"/>
                <w:sz w:val="22"/>
                <w:szCs w:val="22"/>
                <w:highlight w:val="white"/>
              </w:rPr>
              <w:t>7.2 Tecnologia di audiodescrizione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AB33C7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  <w:t>Cella di intestazione nessuna risposta richiesta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E4365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  <w:t>Cella di intestazione nessuna risposta richiesta</w:t>
            </w:r>
          </w:p>
        </w:tc>
      </w:tr>
      <w:tr w:rsidR="001A0C1D" w:rsidRPr="00446CE3" w14:paraId="65C5CDF5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88ED8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7.2.1 Riproduzione dell'audio descrizione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CC76B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FB0A46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C1D" w:rsidRPr="00446CE3" w14:paraId="2A3C2F9F" w14:textId="77777777">
        <w:trPr>
          <w:trHeight w:val="600"/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B287C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7.2.2 Sincronizzazione dell'audio descrizione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CD203F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5AECD3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44832C95" w14:textId="77777777">
        <w:trPr>
          <w:trHeight w:val="570"/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BBFDA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7.2.3 Conservazione dell’audiodescrizione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FBE6EA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654E3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1C69BECF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218BB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7.3 Controlli utente per sottotitoli e audiodescrizione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BBE83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875BD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</w:tbl>
    <w:p w14:paraId="1DEED31F" w14:textId="70E718A8" w:rsidR="001A0C1D" w:rsidRDefault="001A0C1D">
      <w:pPr>
        <w:pStyle w:val="Titolo3"/>
        <w:rPr>
          <w:rFonts w:ascii="Archivo" w:eastAsia="Archivo" w:hAnsi="Archivo" w:cs="Archivo"/>
        </w:rPr>
      </w:pPr>
      <w:bookmarkStart w:id="22" w:name="_pgl7zv723vmr" w:colFirst="0" w:colLast="0"/>
      <w:bookmarkEnd w:id="22"/>
    </w:p>
    <w:p w14:paraId="6E25FDF0" w14:textId="77777777" w:rsidR="001A0C1D" w:rsidRDefault="00E60984">
      <w:pPr>
        <w:pStyle w:val="Titolo3"/>
        <w:keepNext w:val="0"/>
        <w:keepLines w:val="0"/>
        <w:rPr>
          <w:rFonts w:ascii="Archivo" w:eastAsia="Archivo" w:hAnsi="Archivo" w:cs="Archivo"/>
        </w:rPr>
      </w:pPr>
      <w:bookmarkStart w:id="23" w:name="_xpsxc1gu3v9k" w:colFirst="0" w:colLast="0"/>
      <w:bookmarkEnd w:id="23"/>
      <w:r>
        <w:rPr>
          <w:rFonts w:ascii="Archivo" w:eastAsia="Archivo" w:hAnsi="Archivo" w:cs="Archivo"/>
        </w:rPr>
        <w:t>Capitolo 8: Hardware</w:t>
      </w:r>
    </w:p>
    <w:tbl>
      <w:tblPr>
        <w:tblStyle w:val="a2"/>
        <w:tblW w:w="10460" w:type="dxa"/>
        <w:jc w:val="center"/>
        <w:tblInd w:w="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4540"/>
        <w:gridCol w:w="2440"/>
        <w:gridCol w:w="3480"/>
      </w:tblGrid>
      <w:tr w:rsidR="001A0C1D" w:rsidRPr="00446CE3" w14:paraId="4AD0DDA1" w14:textId="77777777">
        <w:trPr>
          <w:tblHeader/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1F40C" w14:textId="77777777" w:rsidR="001A0C1D" w:rsidRPr="00446CE3" w:rsidRDefault="00E60984">
            <w:pPr>
              <w:spacing w:line="240" w:lineRule="auto"/>
              <w:rPr>
                <w:rFonts w:ascii="Archivo" w:eastAsia="Archivo" w:hAnsi="Archivo" w:cs="Archivo"/>
                <w:b/>
                <w:bCs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b/>
                <w:bCs/>
                <w:sz w:val="22"/>
                <w:szCs w:val="22"/>
              </w:rPr>
              <w:t>Criteri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C1D2C" w14:textId="77777777" w:rsidR="001A0C1D" w:rsidRPr="00446CE3" w:rsidRDefault="00E60984">
            <w:pPr>
              <w:spacing w:line="240" w:lineRule="auto"/>
              <w:rPr>
                <w:rFonts w:ascii="Archivo" w:eastAsia="Archivo" w:hAnsi="Archivo" w:cs="Archivo"/>
                <w:b/>
                <w:bCs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b/>
                <w:bCs/>
                <w:sz w:val="22"/>
                <w:szCs w:val="22"/>
              </w:rPr>
              <w:t>Livelli di conformità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7C5ED" w14:textId="77777777" w:rsidR="001A0C1D" w:rsidRPr="00446CE3" w:rsidRDefault="00E60984">
            <w:pPr>
              <w:spacing w:line="240" w:lineRule="auto"/>
              <w:rPr>
                <w:rFonts w:ascii="Archivo" w:eastAsia="Archivo" w:hAnsi="Archivo" w:cs="Archivo"/>
                <w:b/>
                <w:bCs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b/>
                <w:bCs/>
                <w:sz w:val="22"/>
                <w:szCs w:val="22"/>
              </w:rPr>
              <w:t>Annotazioni</w:t>
            </w:r>
          </w:p>
        </w:tc>
      </w:tr>
      <w:tr w:rsidR="001A0C1D" w:rsidRPr="00446CE3" w14:paraId="146BC8A6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353BC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b/>
                <w:bCs/>
                <w:i/>
                <w:iCs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b/>
                <w:bCs/>
                <w:i/>
                <w:iCs/>
                <w:color w:val="000000"/>
                <w:sz w:val="22"/>
                <w:szCs w:val="22"/>
                <w:highlight w:val="white"/>
              </w:rPr>
              <w:t>8.1.1 Requisiti generici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042DD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  <w:t>Cella di intestazione nessuna risposta richiesta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203E1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  <w:t>Cella di intestazione nessuna risposta richiesta</w:t>
            </w:r>
          </w:p>
        </w:tc>
      </w:tr>
      <w:tr w:rsidR="001A0C1D" w:rsidRPr="00446CE3" w14:paraId="71C0DDA8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D502A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8.1.2 Connessioni standard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91626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3A72B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</w:p>
        </w:tc>
      </w:tr>
      <w:tr w:rsidR="001A0C1D" w:rsidRPr="00446CE3" w14:paraId="1816F1CA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46959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lastRenderedPageBreak/>
              <w:t>8.1.3 Colore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4A43CA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768A9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</w:p>
        </w:tc>
      </w:tr>
      <w:tr w:rsidR="001A0C1D" w:rsidRPr="00446CE3" w14:paraId="3C56F5B5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6966B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b/>
                <w:bCs/>
                <w:i/>
                <w:iCs/>
                <w:color w:val="000000"/>
                <w:sz w:val="22"/>
                <w:szCs w:val="22"/>
                <w:highlight w:val="white"/>
              </w:rPr>
              <w:t>8.2 Prodotti hardware con output vocale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55E04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  <w:t>Cella di intestazione nessuna risposta richiesta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47C73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  <w:t>Cella di intestazione nessuna risposta richiesta</w:t>
            </w:r>
          </w:p>
        </w:tc>
      </w:tr>
      <w:tr w:rsidR="001A0C1D" w:rsidRPr="00446CE3" w14:paraId="18933455" w14:textId="77777777">
        <w:trPr>
          <w:trHeight w:val="522"/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D07DA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8.2.1.1 Intervallo del volume vocale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33400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EBCF1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3AE2762C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B5EFE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8.2.1.2 Controllo del volume incrementale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8265F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4B3CD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C1D" w:rsidRPr="00446CE3" w14:paraId="3F4C6897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DC4BE4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8.2.2.1 Dispositivi a linea fissa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82326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4940EC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C1D" w:rsidRPr="00446CE3" w14:paraId="6818B0DB" w14:textId="77777777">
        <w:trPr>
          <w:trHeight w:val="600"/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52DF0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8.2.2.2 Sistemi di comunicazione wireless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03C28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A0C0FF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67949295" w14:textId="77777777">
        <w:trPr>
          <w:trHeight w:val="570"/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45A092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b/>
                <w:bCs/>
                <w:i/>
                <w:iCs/>
                <w:color w:val="000000"/>
                <w:sz w:val="22"/>
                <w:szCs w:val="22"/>
                <w:highlight w:val="white"/>
              </w:rPr>
              <w:t>8.3 ICT fisso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DC0CF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  <w:t>Cella di intestazione nessuna risposta richiesta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A686A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  <w:t>Cella di intestazione nessuna risposta richiesta</w:t>
            </w:r>
          </w:p>
        </w:tc>
      </w:tr>
      <w:tr w:rsidR="001A0C1D" w:rsidRPr="00446CE3" w14:paraId="6CD40277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C8436F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8.3.2.1 Accesso frontale in alto senza ostacoli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FC2FB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77DFDE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4100A622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F7FA0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8.3.2.2 Accesso frontale in basso senza ostacoli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FE248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8D718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4A305A79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24E34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8.3.2.3.1 Superficie libera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EF149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B79E7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0591E10D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BBFB4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8.3.2.3.2 Accesso frontale con ostacoli (&lt; 510 mm)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63DE0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079EA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0729D3C4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3576F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8.3.2.3.3 Accesso frontale con ostacoli (&lt; 635 mm)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EE2182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882615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22E700AA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DBB66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8.3.2.4 Larghezza dello spazio per ginocchia e piedi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B36E9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764FFA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29E5A3EA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1413E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lastRenderedPageBreak/>
              <w:t>8.3.2.5 Spazio per i piedi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0A5F1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EACDCA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3DF41200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CE0047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8.3.2.6 Spazio per le ginocchia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ED8D72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58063D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765C4DA7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35A8C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8.3.3.1 Accesso laterale in alto senza ostacoli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590D1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1613E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1E155E79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1C0078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8.3.3.2 Accesso laterale in basso senza ostacoli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4ADEBA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F44F7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6044233D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D5F7EA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8.3.3.3.1 Accesso laterale con ostacoli (&lt; 255 mm)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948914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B792A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6EB44F1F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08B2FA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8.3.3.3.2 Accesso laterale con ostacoli (&lt; 610 mm)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6F62A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E7ED4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24DAC97C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4C5CBD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8.3.4.1 Cambiamento di livello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E7789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C7114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3E8088A8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05CE1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8.3.4.2 Superficie libera o area operativa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824D8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A24C0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00069F8B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763A1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8.3.4.3.2 Avvicinamento frontale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60616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4315D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071FA4CC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35A69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8.3.4.3.3 Avvicinamento laterale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0297C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548283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287BEB96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1EB57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8.3.5 Visibilità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E6284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629BD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6EBF677C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9AE9D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8.3.6 Istruzioni per l’installazione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C7DB3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F0C7F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724A4A50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F1E9EC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b/>
                <w:bCs/>
                <w:i/>
                <w:iCs/>
                <w:color w:val="000000"/>
                <w:sz w:val="22"/>
                <w:szCs w:val="22"/>
                <w:highlight w:val="white"/>
              </w:rPr>
              <w:t>8.4 Parti azionabili meccanicamente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7CF89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  <w:t>Cella di intestazione nessuna risposta richiesta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19B94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  <w:t>Cella di intestazione nessuna risposta richiesta</w:t>
            </w:r>
          </w:p>
        </w:tc>
      </w:tr>
      <w:tr w:rsidR="001A0C1D" w:rsidRPr="00446CE3" w14:paraId="1E403BA9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1DF31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8.4.1 Tasti numerici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C25A7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D631E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50A8FC1B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3D79FE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 xml:space="preserve">8.4.2.1 Metodi di funzionamento delle parti </w:t>
            </w: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lastRenderedPageBreak/>
              <w:t>meccaniche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DD692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lastRenderedPageBreak/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9D7BF3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523BB057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C880C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8.4.2.2 Forza di funzionamento delle parti meccaniche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C3850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90398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10CCF4F1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E8D671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8.4.3 Chiavi, biglietti e carte tariffarie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788EA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C4702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09BCB8AF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D7388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8.5 Indicazione tattile della modalità vocale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A5E1CD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D4548F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</w:tbl>
    <w:p w14:paraId="2805D709" w14:textId="77777777" w:rsidR="001A0C1D" w:rsidRDefault="001A0C1D">
      <w:pPr>
        <w:pStyle w:val="Titolo3"/>
        <w:jc w:val="left"/>
        <w:rPr>
          <w:rFonts w:ascii="Archivo" w:eastAsia="Archivo" w:hAnsi="Archivo" w:cs="Archivo"/>
        </w:rPr>
      </w:pPr>
      <w:bookmarkStart w:id="24" w:name="_ygqe9xgx9lqg" w:colFirst="0" w:colLast="0"/>
      <w:bookmarkEnd w:id="24"/>
    </w:p>
    <w:p w14:paraId="0317365C" w14:textId="77777777" w:rsidR="001A0C1D" w:rsidRDefault="00E60984">
      <w:pPr>
        <w:pStyle w:val="Titolo3"/>
        <w:keepNext w:val="0"/>
        <w:keepLines w:val="0"/>
        <w:rPr>
          <w:rFonts w:ascii="Archivo" w:eastAsia="Archivo" w:hAnsi="Archivo" w:cs="Archivo"/>
        </w:rPr>
      </w:pPr>
      <w:bookmarkStart w:id="25" w:name="_oybbt1ngipjn" w:colFirst="0" w:colLast="0"/>
      <w:bookmarkEnd w:id="25"/>
      <w:r>
        <w:rPr>
          <w:rFonts w:ascii="Archivo" w:eastAsia="Archivo" w:hAnsi="Archivo" w:cs="Archivo"/>
        </w:rPr>
        <w:t>Capitolo 9: Web (si applica anche a 10, 11 e 12)</w:t>
      </w:r>
    </w:p>
    <w:p w14:paraId="2C8D22D7" w14:textId="77777777" w:rsidR="001A0C1D" w:rsidRDefault="00E60984">
      <w:pPr>
        <w:pStyle w:val="Titolo4"/>
        <w:keepLines w:val="0"/>
        <w:rPr>
          <w:rFonts w:ascii="Archivo" w:eastAsia="Archivo" w:hAnsi="Archivo" w:cs="Archivo"/>
        </w:rPr>
      </w:pPr>
      <w:bookmarkStart w:id="26" w:name="_yf1yz9r6huea" w:colFirst="0" w:colLast="0"/>
      <w:bookmarkEnd w:id="26"/>
      <w:r>
        <w:rPr>
          <w:rFonts w:ascii="Archivo" w:eastAsia="Archivo" w:hAnsi="Archivo" w:cs="Archivo"/>
        </w:rPr>
        <w:t>Corrispondente a WCAG 2.2 Livello A</w:t>
      </w:r>
    </w:p>
    <w:p w14:paraId="3D7E6D85" w14:textId="77777777" w:rsidR="001A0C1D" w:rsidRDefault="001A0C1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chivo" w:eastAsia="Archivo" w:hAnsi="Archivo" w:cs="Archivo"/>
        </w:rPr>
      </w:pPr>
    </w:p>
    <w:tbl>
      <w:tblPr>
        <w:tblStyle w:val="a3"/>
        <w:tblW w:w="0" w:type="auto"/>
        <w:tblInd w:w="0" w:type="dxa"/>
        <w:tblBorders>
          <w:top w:val="single" w:sz="8" w:space="0" w:color="BDC0BF"/>
          <w:left w:val="single" w:sz="8" w:space="0" w:color="BDC0BF"/>
          <w:bottom w:val="single" w:sz="8" w:space="0" w:color="BDC0BF"/>
          <w:right w:val="single" w:sz="8" w:space="0" w:color="BDC0BF"/>
          <w:insideH w:val="single" w:sz="8" w:space="0" w:color="BDC0BF"/>
          <w:insideV w:val="single" w:sz="8" w:space="0" w:color="BDC0BF"/>
        </w:tblBorders>
        <w:tblLayout w:type="fixed"/>
        <w:tblLook w:val="0600" w:firstRow="0" w:lastRow="0" w:firstColumn="0" w:lastColumn="0" w:noHBand="1" w:noVBand="1"/>
      </w:tblPr>
      <w:tblGrid>
        <w:gridCol w:w="3017"/>
        <w:gridCol w:w="3017"/>
        <w:gridCol w:w="3017"/>
      </w:tblGrid>
      <w:tr w:rsidR="001A0C1D" w:rsidRPr="00446CE3" w14:paraId="58EEA644" w14:textId="77777777"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3C68E0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Criteri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01FE2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Livelli di conformità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3F805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Annotazioni</w:t>
            </w:r>
          </w:p>
        </w:tc>
      </w:tr>
      <w:tr w:rsidR="001A0C1D" w:rsidRPr="00446CE3" w14:paraId="1E2E10C5" w14:textId="77777777"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D5F5C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1.1.1 Contenuti non testuali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03266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Supportato parzialmente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A550F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Non tutti i contenuti non testuali presentati all’utente hanno un’alternativa testuale che svolga la stessa funzione.</w:t>
            </w:r>
          </w:p>
        </w:tc>
      </w:tr>
      <w:tr w:rsidR="001A0C1D" w:rsidRPr="00446CE3" w14:paraId="664DCDCF" w14:textId="77777777"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613C1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1.2.1 Solo audio e solo video (preregistrati)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0CA2C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Supportato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8EBDF" w14:textId="77777777" w:rsidR="001A0C1D" w:rsidRPr="00446CE3" w:rsidRDefault="001A0C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3E073884" w14:textId="77777777"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D6B85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1.2.2 Sottotitoli (preregistrati)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2A7AE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Supportato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979A4C" w14:textId="77777777" w:rsidR="001A0C1D" w:rsidRPr="00446CE3" w:rsidRDefault="001A0C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3A2F1C3C" w14:textId="77777777"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FF0CD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1.2.3 Audiodescrizione o tipo di media alternativo (preregistrato)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5C1F1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Supportato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3DE962" w14:textId="77777777" w:rsidR="001A0C1D" w:rsidRPr="00446CE3" w:rsidRDefault="001A0C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707C4148" w14:textId="77777777"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5AF626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1.3.1 Informazioni e correlazi</w:t>
            </w:r>
            <w:r w:rsidRPr="00446CE3">
              <w:rPr>
                <w:rFonts w:ascii="Archivo" w:eastAsia="Archivo" w:hAnsi="Archivo" w:cs="Archivo"/>
                <w:sz w:val="22"/>
                <w:szCs w:val="22"/>
              </w:rPr>
              <w:lastRenderedPageBreak/>
              <w:t>oni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1ED2B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lastRenderedPageBreak/>
              <w:t>Supportato parzialmente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44A89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 xml:space="preserve">In alcuni casi, informazioni, </w:t>
            </w:r>
            <w:r w:rsidRPr="00446CE3">
              <w:rPr>
                <w:rFonts w:ascii="Archivo" w:eastAsia="Archivo" w:hAnsi="Archivo" w:cs="Archivo"/>
                <w:sz w:val="22"/>
                <w:szCs w:val="22"/>
              </w:rPr>
              <w:lastRenderedPageBreak/>
              <w:t>struttura o correlazioni trasmesse dalla presentazione delle pagine, non possono essere determinate programmaticamente (o non sono disponibili tramite testo);</w:t>
            </w:r>
          </w:p>
        </w:tc>
      </w:tr>
      <w:tr w:rsidR="001A0C1D" w:rsidRPr="00446CE3" w14:paraId="77479A82" w14:textId="77777777"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16D5A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lastRenderedPageBreak/>
              <w:t>1.3.2 Sequenza significativa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CFBD4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Supportato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5973B" w14:textId="77777777" w:rsidR="001A0C1D" w:rsidRPr="00446CE3" w:rsidRDefault="001A0C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724DD5F4" w14:textId="77777777"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F5288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1.3.3 Caratteristiche sensoriali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DF510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Supportato parzialmente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F2F7E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Alcune istruzioni fornite per comprendere ed operare sui contenuti si basano solo su alcune caratteristiche sensoriali dei componenti quali forma, colore, dimensione, ubicazione visiva, orientamento o suono;</w:t>
            </w:r>
          </w:p>
        </w:tc>
      </w:tr>
      <w:tr w:rsidR="001A0C1D" w:rsidRPr="00446CE3" w14:paraId="23AD9A30" w14:textId="77777777"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5E209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1.4.1 Uso del colore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D386D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Supportato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BAA08A" w14:textId="77777777" w:rsidR="001A0C1D" w:rsidRPr="00446CE3" w:rsidRDefault="001A0C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2FB4D417" w14:textId="77777777"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00E4EC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1.4.2 Controllo del sonoro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B287E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Supportato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D6627" w14:textId="77777777" w:rsidR="001A0C1D" w:rsidRPr="00446CE3" w:rsidRDefault="001A0C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7113A57F" w14:textId="77777777"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93BD0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2.1.1 Tastiera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88302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Supportato parzialmente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6EBDF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Alcune funzionalità non possono essere utilizzabili tramite tastiera (o interfaccia con input analogo);</w:t>
            </w:r>
          </w:p>
        </w:tc>
      </w:tr>
      <w:tr w:rsidR="001A0C1D" w:rsidRPr="00446CE3" w14:paraId="425C4BCB" w14:textId="77777777"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0F106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2.1.2 Nessun impedimento all'uso della tastiera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B3EA3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Supportato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EA351" w14:textId="77777777" w:rsidR="001A0C1D" w:rsidRPr="00446CE3" w:rsidRDefault="001A0C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15B6D049" w14:textId="77777777"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D47DD7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2.1.4 Tasti di scelta rapida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C8BCE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Supportato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C2A7C" w14:textId="77777777" w:rsidR="001A0C1D" w:rsidRPr="00446CE3" w:rsidRDefault="001A0C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0AC68CA3" w14:textId="77777777"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12FF4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2.2.1 Regolazione tempi di esecuzione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79564B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Supportato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04CFE" w14:textId="77777777" w:rsidR="001A0C1D" w:rsidRPr="00446CE3" w:rsidRDefault="001A0C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1726A88E" w14:textId="77777777"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DECF4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2.2.2 Pausa, Stop, Nascondi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83F21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Supportato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AC3CF" w14:textId="77777777" w:rsidR="001A0C1D" w:rsidRPr="00446CE3" w:rsidRDefault="001A0C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27558472" w14:textId="77777777"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1D0695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2.3.1 Tre lampeggiamenti o inferiore alla soglia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26869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Supportato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C354C" w14:textId="77777777" w:rsidR="001A0C1D" w:rsidRPr="00446CE3" w:rsidRDefault="001A0C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05241D1C" w14:textId="77777777"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6C91B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2.4.1 Salto di blocchi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DD36B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Supportato parzialmente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49C12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 xml:space="preserve">Manca un meccanismo per saltare i blocchi di contenuto </w:t>
            </w:r>
            <w:r w:rsidRPr="00446CE3">
              <w:rPr>
                <w:rFonts w:ascii="Archivo" w:eastAsia="Archivo" w:hAnsi="Archivo" w:cs="Archivo"/>
                <w:sz w:val="22"/>
                <w:szCs w:val="22"/>
              </w:rPr>
              <w:lastRenderedPageBreak/>
              <w:t>che si ripetono su più sezioni;</w:t>
            </w:r>
          </w:p>
        </w:tc>
      </w:tr>
      <w:tr w:rsidR="001A0C1D" w:rsidRPr="00446CE3" w14:paraId="4D832293" w14:textId="77777777"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D61FC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lastRenderedPageBreak/>
              <w:t>2.4.2 Titolazione della pagina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4DDD5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Supportato parzialmente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F13B1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Alcune sezioni non hanno titoli che ne descrivono l'argomento o la finalità;</w:t>
            </w:r>
          </w:p>
        </w:tc>
      </w:tr>
      <w:tr w:rsidR="001A0C1D" w:rsidRPr="00446CE3" w14:paraId="6E065304" w14:textId="77777777"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240DD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2.4.3 Ordine del focus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F217F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Supportato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84DC5A" w14:textId="77777777" w:rsidR="001A0C1D" w:rsidRPr="00446CE3" w:rsidRDefault="001A0C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09A18EF9" w14:textId="77777777"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BB712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2.4.4 Scopo del collegamento (nel contesto)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ACF54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Supportato parzialmente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10C6A5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Lo scopo di alcuni collegamenti non può essere determinato dal testo del collegamento oppure dal testo del collegamento insieme a dei contenuti adiacenti;</w:t>
            </w:r>
          </w:p>
        </w:tc>
      </w:tr>
      <w:tr w:rsidR="001A0C1D" w:rsidRPr="00446CE3" w14:paraId="63FACBEC" w14:textId="77777777"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69092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2.5.1 Movimenti del puntatore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4E7AA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Supportato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082831" w14:textId="77777777" w:rsidR="001A0C1D" w:rsidRPr="00446CE3" w:rsidRDefault="001A0C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58841F9F" w14:textId="77777777"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6DFAB2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2.5.2 Cancellazione delle azioni del puntatore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74FF6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Supportato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036D48" w14:textId="77777777" w:rsidR="001A0C1D" w:rsidRPr="00446CE3" w:rsidRDefault="001A0C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385BE7AB" w14:textId="77777777"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E0701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2.5.3 Etichetta nel nome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FA5F4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Supportato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E4D65" w14:textId="77777777" w:rsidR="001A0C1D" w:rsidRPr="00446CE3" w:rsidRDefault="001A0C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0DF5D778" w14:textId="77777777"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36C01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2.5.4 Azionamento da movimento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E336E2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Supportato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D51BF" w14:textId="77777777" w:rsidR="001A0C1D" w:rsidRPr="00446CE3" w:rsidRDefault="001A0C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3030DE5C" w14:textId="77777777"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7CA39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3.1.1 Lingua della pagina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5A5F3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Supportato parzialmente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C52CA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In alcune pagine non è definita la lingua;</w:t>
            </w:r>
          </w:p>
        </w:tc>
      </w:tr>
      <w:tr w:rsidR="001A0C1D" w:rsidRPr="00446CE3" w14:paraId="009EA8CF" w14:textId="77777777"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F3421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3.2.1 Al Focus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FC57B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Supportato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7E451" w14:textId="77777777" w:rsidR="001A0C1D" w:rsidRPr="00446CE3" w:rsidRDefault="001A0C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3921043F" w14:textId="77777777"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EB536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3.2.2 All’input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AB24E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Supportato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74FE7" w14:textId="77777777" w:rsidR="001A0C1D" w:rsidRPr="00446CE3" w:rsidRDefault="001A0C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36EBD991" w14:textId="77777777"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CA89F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3.2.6 Aiuto coerente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DBD64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Supportato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7992C" w14:textId="77777777" w:rsidR="001A0C1D" w:rsidRPr="00446CE3" w:rsidRDefault="001A0C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5628A316" w14:textId="77777777"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066C71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3.3.1 Identificazione di errori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AD995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Supportato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F9FB41" w14:textId="77777777" w:rsidR="001A0C1D" w:rsidRPr="00446CE3" w:rsidRDefault="001A0C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0F6CC91C" w14:textId="77777777"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55EDA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3.3.2 Etichette o istruzioni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4C590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Supportato parzialmente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BDC3C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In alcuni casi non sono fornite etichette o istruzioni quando il contenuto richiede azioni di input da parte dell'utente;</w:t>
            </w:r>
          </w:p>
        </w:tc>
      </w:tr>
      <w:tr w:rsidR="001A0C1D" w:rsidRPr="00446CE3" w14:paraId="6C9405B5" w14:textId="77777777"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BEC72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3.3.7 Inserimento ridondante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5AB0DF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Supportato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04495" w14:textId="77777777" w:rsidR="001A0C1D" w:rsidRPr="00446CE3" w:rsidRDefault="001A0C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07F24712" w14:textId="77777777"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BDB15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lastRenderedPageBreak/>
              <w:t>4.1.1 Analisi sintattica (</w:t>
            </w:r>
            <w:proofErr w:type="spellStart"/>
            <w:r w:rsidRPr="00446CE3">
              <w:rPr>
                <w:rFonts w:ascii="Archivo" w:eastAsia="Archivo" w:hAnsi="Archivo" w:cs="Archivo"/>
                <w:sz w:val="22"/>
                <w:szCs w:val="22"/>
              </w:rPr>
              <w:t>parsing</w:t>
            </w:r>
            <w:proofErr w:type="spellEnd"/>
            <w:r w:rsidRPr="00446CE3">
              <w:rPr>
                <w:rFonts w:ascii="Archivo" w:eastAsia="Archivo" w:hAnsi="Archivo" w:cs="Archivo"/>
                <w:sz w:val="22"/>
                <w:szCs w:val="22"/>
              </w:rPr>
              <w:t>)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05E84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Supportato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6B60A" w14:textId="77777777" w:rsidR="001A0C1D" w:rsidRPr="00446CE3" w:rsidRDefault="001A0C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25C6EA1A" w14:textId="77777777"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9D422C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4.1.2 Nome, ruolo, valore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009181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Supportato parzialmente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DAD269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In alcuni casi i componenti dell'interfaccia utente (tra cui: elementi di un modulo, collegamenti e componenti generati da script…), nome, ruolo, stati, proprietà e valori non sono corretti o impostati o non è avvisato l'utente e le sue tecnologie assistive quando questi cambiano;</w:t>
            </w:r>
          </w:p>
        </w:tc>
      </w:tr>
    </w:tbl>
    <w:p w14:paraId="5B0FA6C2" w14:textId="77777777" w:rsidR="001A0C1D" w:rsidRDefault="001A0C1D">
      <w:pPr>
        <w:jc w:val="center"/>
        <w:rPr>
          <w:rFonts w:ascii="Archivo" w:eastAsia="Archivo" w:hAnsi="Archivo" w:cs="Archivo"/>
        </w:rPr>
      </w:pPr>
    </w:p>
    <w:p w14:paraId="027D4CFA" w14:textId="77777777" w:rsidR="001A0C1D" w:rsidRDefault="001A0C1D">
      <w:pPr>
        <w:rPr>
          <w:rFonts w:ascii="Archivo" w:eastAsia="Archivo" w:hAnsi="Archivo" w:cs="Archivo"/>
          <w:color w:val="FFFFFF"/>
        </w:rPr>
      </w:pPr>
    </w:p>
    <w:p w14:paraId="1BFEC6E6" w14:textId="77777777" w:rsidR="001A0C1D" w:rsidRDefault="00E60984">
      <w:pPr>
        <w:pStyle w:val="Titolo4"/>
        <w:keepLines w:val="0"/>
        <w:rPr>
          <w:rFonts w:ascii="Archivo" w:eastAsia="Archivo" w:hAnsi="Archivo" w:cs="Archivo"/>
        </w:rPr>
      </w:pPr>
      <w:bookmarkStart w:id="27" w:name="_wz8go1mgzry7" w:colFirst="0" w:colLast="0"/>
      <w:bookmarkEnd w:id="27"/>
      <w:r>
        <w:rPr>
          <w:rFonts w:ascii="Archivo" w:eastAsia="Archivo" w:hAnsi="Archivo" w:cs="Archivo"/>
        </w:rPr>
        <w:t>Corrispondente a WCAG 2.2 Livello AA</w:t>
      </w:r>
    </w:p>
    <w:p w14:paraId="18212240" w14:textId="77777777" w:rsidR="001A0C1D" w:rsidRDefault="001A0C1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chivo" w:eastAsia="Archivo" w:hAnsi="Archivo" w:cs="Archivo"/>
        </w:rPr>
      </w:pPr>
    </w:p>
    <w:tbl>
      <w:tblPr>
        <w:tblStyle w:val="a4"/>
        <w:tblW w:w="0" w:type="auto"/>
        <w:tblInd w:w="0" w:type="dxa"/>
        <w:tblBorders>
          <w:top w:val="single" w:sz="8" w:space="0" w:color="BDC0BF"/>
          <w:left w:val="single" w:sz="8" w:space="0" w:color="BDC0BF"/>
          <w:bottom w:val="single" w:sz="8" w:space="0" w:color="BDC0BF"/>
          <w:right w:val="single" w:sz="8" w:space="0" w:color="BDC0BF"/>
          <w:insideH w:val="single" w:sz="8" w:space="0" w:color="BDC0BF"/>
          <w:insideV w:val="single" w:sz="8" w:space="0" w:color="BDC0BF"/>
        </w:tblBorders>
        <w:tblLayout w:type="fixed"/>
        <w:tblLook w:val="0600" w:firstRow="0" w:lastRow="0" w:firstColumn="0" w:lastColumn="0" w:noHBand="1" w:noVBand="1"/>
      </w:tblPr>
      <w:tblGrid>
        <w:gridCol w:w="3017"/>
        <w:gridCol w:w="3017"/>
        <w:gridCol w:w="3017"/>
      </w:tblGrid>
      <w:tr w:rsidR="001A0C1D" w:rsidRPr="00446CE3" w14:paraId="2D379EDE" w14:textId="77777777"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BC0AC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Criteri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B7502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Livelli di conformità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147E22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Annotazioni</w:t>
            </w:r>
          </w:p>
        </w:tc>
      </w:tr>
      <w:tr w:rsidR="001A0C1D" w:rsidRPr="00446CE3" w14:paraId="52405315" w14:textId="77777777"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66D30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1.2.5 Audiodescrizione (preregistrata)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796F1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Supportato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6607D" w14:textId="77777777" w:rsidR="001A0C1D" w:rsidRPr="00446CE3" w:rsidRDefault="001A0C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2FA127B0" w14:textId="77777777"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024E6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1.3.4 Orientamento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43DFB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Supportato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AA964" w14:textId="77777777" w:rsidR="001A0C1D" w:rsidRPr="00446CE3" w:rsidRDefault="001A0C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29492DDE" w14:textId="77777777"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C53EB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1.3.5 Identificare lo scopo degli input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AC3510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Supportato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C86B9" w14:textId="77777777" w:rsidR="001A0C1D" w:rsidRPr="00446CE3" w:rsidRDefault="001A0C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74F9BEE6" w14:textId="77777777"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715C23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1.4.3 Contrasto minimo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E89749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Supportato parzialmente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0AD00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La rappresentazione visiva del testo e di immagini contenenti testo non ha sempre il rapporto minimo di contrasto richiesto, salvo eccezioni previste della normativa (Es. i logotipi);</w:t>
            </w:r>
          </w:p>
        </w:tc>
      </w:tr>
      <w:tr w:rsidR="001A0C1D" w:rsidRPr="00446CE3" w14:paraId="1EF1AD87" w14:textId="77777777"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D7EF5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1.4.4 Ridimensionamento del testo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9C4B28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Supportato parzialmente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C0251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 xml:space="preserve">Alcuni testi, ad eccezione dei sottotitoli e delle immagini contenenti testo, non possono essere ridimensionati fino al 200 </w:t>
            </w:r>
            <w:r w:rsidRPr="00446CE3">
              <w:rPr>
                <w:rFonts w:ascii="Archivo" w:eastAsia="Archivo" w:hAnsi="Archivo" w:cs="Archivo"/>
                <w:sz w:val="22"/>
                <w:szCs w:val="22"/>
              </w:rPr>
              <w:lastRenderedPageBreak/>
              <w:t>percento senza utilizzare tecnologie assistive e senza perdere contenuto e funzionalità;</w:t>
            </w:r>
          </w:p>
        </w:tc>
      </w:tr>
      <w:tr w:rsidR="001A0C1D" w:rsidRPr="00446CE3" w14:paraId="25BE197F" w14:textId="77777777"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AE531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lastRenderedPageBreak/>
              <w:t>1.4.5 Immagini di testo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5757C7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Supportato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F3201" w14:textId="77777777" w:rsidR="001A0C1D" w:rsidRPr="00446CE3" w:rsidRDefault="001A0C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6DF413DD" w14:textId="77777777"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4DB68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1.4.10 Ricalcolo del flusso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1D615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Supportato parzialmente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ED165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Il contenuto che non richiede una rappresentazione in due dimensioni (come tabelle di dati o mappe) non si ridispone quando cambia la dimensione visualizzata dal programma utente;</w:t>
            </w:r>
          </w:p>
        </w:tc>
      </w:tr>
      <w:tr w:rsidR="001A0C1D" w:rsidRPr="00446CE3" w14:paraId="4BAD6C1A" w14:textId="77777777"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AAEF02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1.4.11 Contrasto in contenuti non testuali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004F5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Supportato parzialmente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AEDB1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Per alcuni componenti essenziali, anche nei diversi stati, il contrasto colore rispetto agli elementi adiacenti non supera il rapporto di 3:1;</w:t>
            </w:r>
          </w:p>
        </w:tc>
      </w:tr>
      <w:tr w:rsidR="001A0C1D" w:rsidRPr="00446CE3" w14:paraId="49DF4F08" w14:textId="77777777"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90240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1.4.12 Spaziatura del testo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84529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Supportato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23606" w14:textId="77777777" w:rsidR="001A0C1D" w:rsidRPr="00446CE3" w:rsidRDefault="001A0C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5BFBD1FB" w14:textId="77777777"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7D15B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1.4.13 Contenuto con Hover o Focus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5755AA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Supportato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E5124" w14:textId="77777777" w:rsidR="001A0C1D" w:rsidRPr="00446CE3" w:rsidRDefault="001A0C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204EE635" w14:textId="77777777"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3666B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2.4.5 Differenti modalità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6D07B7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Supportato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DC015" w14:textId="77777777" w:rsidR="001A0C1D" w:rsidRPr="00446CE3" w:rsidRDefault="001A0C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7D7AD96F" w14:textId="77777777"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24D68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2.4.6 Intestazioni ed etichette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05391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Supportato parzialmente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2B1C7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Intestazioni e/o etichette non chiariscono sufficientemente contenuti o funzionalità;</w:t>
            </w:r>
          </w:p>
        </w:tc>
      </w:tr>
      <w:tr w:rsidR="001A0C1D" w:rsidRPr="00446CE3" w14:paraId="6BBBCE34" w14:textId="77777777"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475BA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2.4.7 Focus visibile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54AE4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Supportato parzialmente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70370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Su alcuni elementi interattivi non è visibile l'indicatore del focus;</w:t>
            </w:r>
          </w:p>
        </w:tc>
      </w:tr>
      <w:tr w:rsidR="001A0C1D" w:rsidRPr="00446CE3" w14:paraId="3A911CB0" w14:textId="77777777"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E29E06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2.4.11 Focus non nascosto (minimo)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50CD7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Supportato parzialmente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A8AF1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Alcuni elementi che possono ricevere il focus sono completamente oscurati da componenti dell'interfaccia inseriti dall'autore;</w:t>
            </w:r>
          </w:p>
        </w:tc>
      </w:tr>
      <w:tr w:rsidR="001A0C1D" w:rsidRPr="00446CE3" w14:paraId="34292972" w14:textId="77777777"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65D4F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2.5.7 Movimenti di trascinamento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368394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Supportato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2A38E" w14:textId="77777777" w:rsidR="001A0C1D" w:rsidRPr="00446CE3" w:rsidRDefault="001A0C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18D9DE54" w14:textId="77777777"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7D05C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lastRenderedPageBreak/>
              <w:t>2.5.8 Dimensione dell'obiettivo (minimo)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11A02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Supportato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FFAE99" w14:textId="77777777" w:rsidR="001A0C1D" w:rsidRPr="00446CE3" w:rsidRDefault="001A0C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640B457A" w14:textId="77777777"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32FF93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3.1.2 Parti in lingua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39A0C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Supportato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98AB6" w14:textId="77777777" w:rsidR="001A0C1D" w:rsidRPr="00446CE3" w:rsidRDefault="001A0C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3DB64523" w14:textId="77777777"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53F9A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3.2.3 Navigazione coerente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5A818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Supportato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EA6EB" w14:textId="77777777" w:rsidR="001A0C1D" w:rsidRPr="00446CE3" w:rsidRDefault="001A0C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71A1FF5F" w14:textId="77777777"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7194C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3.2.4 Identificazione coerente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23A53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Supportato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44118" w14:textId="77777777" w:rsidR="001A0C1D" w:rsidRPr="00446CE3" w:rsidRDefault="001A0C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001F8766" w14:textId="77777777"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ECE8E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3.3.3 Suggerimenti per gli errori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6FEEC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Supportato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FE5569" w14:textId="77777777" w:rsidR="001A0C1D" w:rsidRPr="00446CE3" w:rsidRDefault="001A0C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0E23FB6A" w14:textId="77777777"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9F6E5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3.3.4 Prevenzione degli errori (legali, finanziari, dati)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19ACB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Supportato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C1951" w14:textId="77777777" w:rsidR="001A0C1D" w:rsidRPr="00446CE3" w:rsidRDefault="001A0C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13FFFCAC" w14:textId="77777777"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0D3D3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3.3.8 Autenticazione accessibile (minimo)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7AEF9D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Supportato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72916" w14:textId="77777777" w:rsidR="001A0C1D" w:rsidRPr="00446CE3" w:rsidRDefault="001A0C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  <w:tr w:rsidR="001A0C1D" w:rsidRPr="00446CE3" w14:paraId="5119D8DA" w14:textId="77777777"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D177E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4.1.3 Messaggi di stato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B21C6" w14:textId="77777777" w:rsidR="001A0C1D" w:rsidRPr="00446CE3" w:rsidRDefault="00E60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sz w:val="22"/>
                <w:szCs w:val="22"/>
              </w:rPr>
              <w:t>Supportato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BA370" w14:textId="77777777" w:rsidR="001A0C1D" w:rsidRPr="00446CE3" w:rsidRDefault="001A0C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chivo" w:eastAsia="Archivo" w:hAnsi="Archivo" w:cs="Archivo"/>
                <w:sz w:val="22"/>
                <w:szCs w:val="22"/>
              </w:rPr>
            </w:pPr>
          </w:p>
        </w:tc>
      </w:tr>
    </w:tbl>
    <w:p w14:paraId="67A102E0" w14:textId="77777777" w:rsidR="001A0C1D" w:rsidRDefault="001A0C1D">
      <w:pPr>
        <w:jc w:val="center"/>
        <w:rPr>
          <w:rFonts w:ascii="Archivo" w:eastAsia="Archivo" w:hAnsi="Archivo" w:cs="Archivo"/>
        </w:rPr>
      </w:pPr>
    </w:p>
    <w:p w14:paraId="26F849DB" w14:textId="77777777" w:rsidR="001A0C1D" w:rsidRDefault="001A0C1D">
      <w:pPr>
        <w:rPr>
          <w:rFonts w:ascii="Archivo" w:eastAsia="Archivo" w:hAnsi="Archivo" w:cs="Archivo"/>
        </w:rPr>
      </w:pPr>
    </w:p>
    <w:p w14:paraId="1E36216A" w14:textId="77777777" w:rsidR="001A0C1D" w:rsidRDefault="00E60984">
      <w:pPr>
        <w:pStyle w:val="Titolo3"/>
        <w:keepNext w:val="0"/>
        <w:keepLines w:val="0"/>
        <w:rPr>
          <w:rFonts w:ascii="Archivo" w:eastAsia="Archivo" w:hAnsi="Archivo" w:cs="Archivo"/>
        </w:rPr>
      </w:pPr>
      <w:bookmarkStart w:id="28" w:name="_mmepg8iejlfa" w:colFirst="0" w:colLast="0"/>
      <w:bookmarkEnd w:id="28"/>
      <w:r>
        <w:rPr>
          <w:rFonts w:ascii="Archivo" w:eastAsia="Archivo" w:hAnsi="Archivo" w:cs="Archivo"/>
        </w:rPr>
        <w:t>Capitolo 10: Documenti non web</w:t>
      </w:r>
    </w:p>
    <w:tbl>
      <w:tblPr>
        <w:tblStyle w:val="a5"/>
        <w:tblW w:w="10460" w:type="dxa"/>
        <w:jc w:val="center"/>
        <w:tblInd w:w="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4540"/>
        <w:gridCol w:w="2440"/>
        <w:gridCol w:w="3480"/>
      </w:tblGrid>
      <w:tr w:rsidR="001A0C1D" w:rsidRPr="00446CE3" w14:paraId="3A229A2D" w14:textId="77777777">
        <w:trPr>
          <w:tblHeader/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CA498" w14:textId="77777777" w:rsidR="001A0C1D" w:rsidRPr="00446CE3" w:rsidRDefault="00E60984">
            <w:pPr>
              <w:spacing w:line="240" w:lineRule="auto"/>
              <w:rPr>
                <w:rFonts w:ascii="Archivo" w:eastAsia="Archivo" w:hAnsi="Archivo" w:cs="Archivo"/>
                <w:b/>
                <w:bCs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b/>
                <w:bCs/>
                <w:sz w:val="22"/>
                <w:szCs w:val="22"/>
              </w:rPr>
              <w:t>Criteri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320D5" w14:textId="77777777" w:rsidR="001A0C1D" w:rsidRPr="00446CE3" w:rsidRDefault="00E60984">
            <w:pPr>
              <w:spacing w:line="240" w:lineRule="auto"/>
              <w:rPr>
                <w:rFonts w:ascii="Archivo" w:eastAsia="Archivo" w:hAnsi="Archivo" w:cs="Archivo"/>
                <w:b/>
                <w:bCs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b/>
                <w:bCs/>
                <w:sz w:val="22"/>
                <w:szCs w:val="22"/>
              </w:rPr>
              <w:t>Livelli di conformità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F350A" w14:textId="77777777" w:rsidR="001A0C1D" w:rsidRPr="00446CE3" w:rsidRDefault="00E60984">
            <w:pPr>
              <w:spacing w:line="240" w:lineRule="auto"/>
              <w:rPr>
                <w:rFonts w:ascii="Archivo" w:eastAsia="Archivo" w:hAnsi="Archivo" w:cs="Archivo"/>
                <w:b/>
                <w:bCs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b/>
                <w:bCs/>
                <w:sz w:val="22"/>
                <w:szCs w:val="22"/>
              </w:rPr>
              <w:t>Annotazioni</w:t>
            </w:r>
          </w:p>
        </w:tc>
      </w:tr>
      <w:tr w:rsidR="001A0C1D" w:rsidRPr="00446CE3" w14:paraId="405BEB55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817D26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b/>
                <w:bCs/>
                <w:i/>
                <w:iCs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b/>
                <w:bCs/>
                <w:i/>
                <w:iCs/>
                <w:color w:val="000000"/>
                <w:sz w:val="22"/>
                <w:szCs w:val="22"/>
                <w:highlight w:val="white"/>
              </w:rPr>
              <w:t>10.0 Generalità (informativa)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AFB9C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  <w:t>Cella di intestazione nessuna risposta richiesta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838396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  <w:t>Cella di intestazione nessuna risposta richiesta</w:t>
            </w:r>
          </w:p>
        </w:tc>
      </w:tr>
      <w:tr w:rsidR="001A0C1D" w:rsidRPr="00446CE3" w14:paraId="342EA218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5FED8E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Dal 10.1.1.1 al 10.4.1.3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9139C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</w:rPr>
              <w:t>Vedere la sezione WCAG 2.2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E23C42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</w:rPr>
              <w:t>Vedere le informazioni nella sezione WCAG 2.2</w:t>
            </w:r>
          </w:p>
        </w:tc>
      </w:tr>
      <w:tr w:rsidR="001A0C1D" w:rsidRPr="00446CE3" w14:paraId="11F95CC1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D3EB1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10.5 Posizionamento sottotitoli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B138C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9B674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</w:p>
        </w:tc>
      </w:tr>
      <w:tr w:rsidR="001A0C1D" w:rsidRPr="00446CE3" w14:paraId="5A39E244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81F12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10.6 Temporizzazione dell’audiodescrizione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CCFE8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0AD01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</w:p>
        </w:tc>
      </w:tr>
    </w:tbl>
    <w:p w14:paraId="79AA41E9" w14:textId="77777777" w:rsidR="001A0C1D" w:rsidRDefault="00E60984">
      <w:pPr>
        <w:rPr>
          <w:rFonts w:ascii="Archivo" w:eastAsia="Archivo" w:hAnsi="Archivo" w:cs="Archivo"/>
        </w:rPr>
      </w:pPr>
      <w:r>
        <w:br w:type="page"/>
      </w:r>
    </w:p>
    <w:p w14:paraId="4FED024D" w14:textId="0B4347F5" w:rsidR="001A0C1D" w:rsidRPr="00446CE3" w:rsidRDefault="00E60984" w:rsidP="00446CE3">
      <w:pPr>
        <w:pStyle w:val="Titolo3"/>
        <w:keepNext w:val="0"/>
        <w:keepLines w:val="0"/>
        <w:rPr>
          <w:rFonts w:ascii="Archivo" w:eastAsia="Archivo" w:hAnsi="Archivo" w:cs="Archivo"/>
        </w:rPr>
      </w:pPr>
      <w:bookmarkStart w:id="29" w:name="_jh35ssoxh98r" w:colFirst="0" w:colLast="0"/>
      <w:bookmarkEnd w:id="29"/>
      <w:r>
        <w:rPr>
          <w:rFonts w:ascii="Archivo" w:eastAsia="Archivo" w:hAnsi="Archivo" w:cs="Archivo"/>
        </w:rPr>
        <w:lastRenderedPageBreak/>
        <w:t>Capitolo 11: Software</w:t>
      </w:r>
    </w:p>
    <w:tbl>
      <w:tblPr>
        <w:tblStyle w:val="a6"/>
        <w:tblW w:w="10460" w:type="dxa"/>
        <w:jc w:val="center"/>
        <w:tblInd w:w="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4540"/>
        <w:gridCol w:w="2440"/>
        <w:gridCol w:w="3480"/>
      </w:tblGrid>
      <w:tr w:rsidR="001A0C1D" w:rsidRPr="00446CE3" w14:paraId="1060751C" w14:textId="77777777">
        <w:trPr>
          <w:tblHeader/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E198A" w14:textId="77777777" w:rsidR="001A0C1D" w:rsidRPr="00446CE3" w:rsidRDefault="00E60984">
            <w:pPr>
              <w:spacing w:line="240" w:lineRule="auto"/>
              <w:rPr>
                <w:rFonts w:ascii="Archivo" w:eastAsia="Archivo" w:hAnsi="Archivo" w:cs="Archivo"/>
                <w:b/>
                <w:bCs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b/>
                <w:bCs/>
                <w:sz w:val="22"/>
                <w:szCs w:val="22"/>
              </w:rPr>
              <w:t>Criteri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6AD9B" w14:textId="77777777" w:rsidR="001A0C1D" w:rsidRPr="00446CE3" w:rsidRDefault="00E60984">
            <w:pPr>
              <w:spacing w:line="240" w:lineRule="auto"/>
              <w:rPr>
                <w:rFonts w:ascii="Archivo" w:eastAsia="Archivo" w:hAnsi="Archivo" w:cs="Archivo"/>
                <w:b/>
                <w:bCs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b/>
                <w:bCs/>
                <w:sz w:val="22"/>
                <w:szCs w:val="22"/>
              </w:rPr>
              <w:t>Livelli di conformità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EF16A" w14:textId="77777777" w:rsidR="001A0C1D" w:rsidRPr="00446CE3" w:rsidRDefault="00E60984">
            <w:pPr>
              <w:spacing w:line="240" w:lineRule="auto"/>
              <w:rPr>
                <w:rFonts w:ascii="Archivo" w:eastAsia="Archivo" w:hAnsi="Archivo" w:cs="Archivo"/>
                <w:b/>
                <w:bCs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b/>
                <w:bCs/>
                <w:sz w:val="22"/>
                <w:szCs w:val="22"/>
              </w:rPr>
              <w:t>Annotazioni</w:t>
            </w:r>
          </w:p>
        </w:tc>
      </w:tr>
      <w:tr w:rsidR="001A0C1D" w:rsidRPr="00446CE3" w14:paraId="0E4A9F0F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9618D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b/>
                <w:bCs/>
                <w:i/>
                <w:iCs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b/>
                <w:bCs/>
                <w:i/>
                <w:iCs/>
                <w:color w:val="000000"/>
                <w:sz w:val="22"/>
                <w:szCs w:val="22"/>
                <w:highlight w:val="white"/>
              </w:rPr>
              <w:t>11.0 Generalità (informativa)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048C5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  <w:t>Cella di intestazione nessuna risposta richiesta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492A4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  <w:t>Cella di intestazione nessuna risposta richiesta</w:t>
            </w:r>
          </w:p>
        </w:tc>
      </w:tr>
      <w:tr w:rsidR="001A0C1D" w:rsidRPr="00446CE3" w14:paraId="1E68E441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C4B121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Dal 11.1.1.1 al 11.4.1.3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C1F0D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</w:rPr>
              <w:t>Vedere la sezione WCAG 2.2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CFE3F5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</w:rPr>
              <w:t>Vedere le informazioni nella sezione WCAG 2.2</w:t>
            </w:r>
          </w:p>
        </w:tc>
      </w:tr>
      <w:tr w:rsidR="001A0C1D" w:rsidRPr="00446CE3" w14:paraId="10CC01C6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95892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b/>
                <w:bCs/>
                <w:i/>
                <w:iCs/>
                <w:color w:val="000000"/>
                <w:sz w:val="22"/>
                <w:szCs w:val="22"/>
                <w:highlight w:val="white"/>
              </w:rPr>
              <w:t>11.5 Interoperabilità con tecnologia assistiva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97B367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  <w:t>Cella di intestazione nessuna risposta richiesta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A5280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  <w:t>Cella di intestazione nessuna risposta richiesta</w:t>
            </w:r>
          </w:p>
        </w:tc>
      </w:tr>
      <w:tr w:rsidR="001A0C1D" w:rsidRPr="00446CE3" w14:paraId="5A76510A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6CB369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b/>
                <w:bCs/>
                <w:i/>
                <w:iCs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b/>
                <w:bCs/>
                <w:i/>
                <w:iCs/>
                <w:color w:val="000000"/>
                <w:sz w:val="22"/>
                <w:szCs w:val="22"/>
                <w:highlight w:val="white"/>
              </w:rPr>
              <w:t>11.5.1 Funzionalità chiusa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BC2F9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  <w:t>Cella di intestazione nessuna risposta richiesta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39FCC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  <w:t>Cella di intestazione nessuna risposta richiesta</w:t>
            </w:r>
          </w:p>
        </w:tc>
      </w:tr>
      <w:tr w:rsidR="001A0C1D" w:rsidRPr="00446CE3" w14:paraId="760BD161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0FD742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b/>
                <w:bCs/>
                <w:i/>
                <w:iCs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b/>
                <w:bCs/>
                <w:i/>
                <w:iCs/>
                <w:color w:val="000000"/>
                <w:sz w:val="22"/>
                <w:szCs w:val="22"/>
                <w:highlight w:val="white"/>
              </w:rPr>
              <w:t>11.5.2 Servizi di accessibilità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1C4A8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  <w:t>Cella di intestazione nessuna risposta richiesta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25E63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  <w:t>Cella di intestazione nessuna risposta richiesta</w:t>
            </w:r>
          </w:p>
        </w:tc>
      </w:tr>
      <w:tr w:rsidR="001A0C1D" w:rsidRPr="00446CE3" w14:paraId="4B131170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C7923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11.5.2.1 Supporto del servizio di accessibilità della piattaforma per il software che fornisce</w:t>
            </w:r>
          </w:p>
          <w:p w14:paraId="62701A24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un'interfaccia utente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A7BC89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</w:rPr>
              <w:t>Vedere da 11.5.2.5 a 11.5.2.17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88500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</w:rPr>
              <w:t>Vedere le informazioni da 11.5.2.5 a 11.5.2.17</w:t>
            </w:r>
          </w:p>
        </w:tc>
      </w:tr>
      <w:tr w:rsidR="001A0C1D" w:rsidRPr="00446CE3" w14:paraId="39FEE335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0E31F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11.5.2.2 Supporto del servizio di accessibilità della piattaforma per le tecnologie assistive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65EDF0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</w:rPr>
              <w:t>Vedere da 11.5.2.5 a 11.5.2.17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5C336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</w:rPr>
              <w:t>Vedere le informazioni da 11.5.2.5 a 11.5.2.17</w:t>
            </w:r>
          </w:p>
        </w:tc>
      </w:tr>
      <w:tr w:rsidR="001A0C1D" w:rsidRPr="00446CE3" w14:paraId="7B6976F3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F3403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11.5.2.3 Uso dei servizi di accessibilità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AFCB5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</w:rPr>
              <w:t>Vedere da 11.5.2.5 a 11.5.2.17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D6646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</w:rPr>
              <w:t>Vedere le informazioni da 11.5.2.5 a 11.5.2.17</w:t>
            </w:r>
          </w:p>
        </w:tc>
      </w:tr>
      <w:tr w:rsidR="001A0C1D" w:rsidRPr="00446CE3" w14:paraId="05121DE6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53B38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11.5.2.4 Tecnologia assistiva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BD9F66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8CD8B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</w:p>
        </w:tc>
      </w:tr>
      <w:tr w:rsidR="001A0C1D" w:rsidRPr="00446CE3" w14:paraId="74900590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1B036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11.5.2.5 Informazioni sull'oggetto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1CF2C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5B6BA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</w:p>
        </w:tc>
      </w:tr>
      <w:tr w:rsidR="001A0C1D" w:rsidRPr="00446CE3" w14:paraId="07A75FD2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32593A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1.5.2.6 Riga, colonna e intestazioni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5DFE9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BBF51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</w:p>
        </w:tc>
      </w:tr>
      <w:tr w:rsidR="001A0C1D" w:rsidRPr="00446CE3" w14:paraId="1A703627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3A327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lastRenderedPageBreak/>
              <w:t>11.5.2.7 Valori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6DAEB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E95BB6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</w:p>
        </w:tc>
      </w:tr>
      <w:tr w:rsidR="001A0C1D" w:rsidRPr="00446CE3" w14:paraId="263FFB25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A3242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11.5.2.8 Relazioni etichetta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701BE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9AA1D9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</w:p>
        </w:tc>
      </w:tr>
      <w:tr w:rsidR="001A0C1D" w:rsidRPr="00446CE3" w14:paraId="5A8C410A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270E9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11.5.2.9 Relazioni genitore-figlio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29CDF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8E529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</w:p>
        </w:tc>
      </w:tr>
      <w:tr w:rsidR="001A0C1D" w:rsidRPr="00446CE3" w14:paraId="6B36E1D3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A8133E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11.5.2.10 Testo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71FF8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23CE5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</w:p>
        </w:tc>
      </w:tr>
      <w:tr w:rsidR="001A0C1D" w:rsidRPr="00446CE3" w14:paraId="051088B3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82442E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11.5.2.11 Elenco delle azioni disponibili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E5B2D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7C853F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</w:p>
        </w:tc>
      </w:tr>
      <w:tr w:rsidR="001A0C1D" w:rsidRPr="00446CE3" w14:paraId="223597FA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8E117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11.5.2.12 Esecuzione di azioni disponibili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013AE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002BB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</w:p>
        </w:tc>
      </w:tr>
      <w:tr w:rsidR="001A0C1D" w:rsidRPr="00446CE3" w14:paraId="2BA4325D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415B4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11.5.2.13 Tracciamento degli attributi di focus e selezione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189F6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667AE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</w:p>
        </w:tc>
      </w:tr>
      <w:tr w:rsidR="001A0C1D" w:rsidRPr="00446CE3" w14:paraId="1B0641B5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CDD72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11.5.2.14 Modifica degli attributi di focus e selezione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83914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285DD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</w:p>
        </w:tc>
      </w:tr>
      <w:tr w:rsidR="001A0C1D" w:rsidRPr="00446CE3" w14:paraId="5BAE984A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38F19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11.5.2.15 Notifica delle modifiche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5A3D3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AA527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</w:p>
        </w:tc>
      </w:tr>
      <w:tr w:rsidR="001A0C1D" w:rsidRPr="00446CE3" w14:paraId="1AE4E391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547E4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11.5.2.16 Modifiche di stati e proprietà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3DD14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52DA5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</w:p>
        </w:tc>
      </w:tr>
      <w:tr w:rsidR="001A0C1D" w:rsidRPr="00446CE3" w14:paraId="3E369B98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AF63C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11.5.2.17 Modifiche di valori e testo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53D5B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F9291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</w:p>
        </w:tc>
      </w:tr>
      <w:tr w:rsidR="001A0C1D" w:rsidRPr="00446CE3" w14:paraId="54B20512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BE4AB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b/>
                <w:bCs/>
                <w:i/>
                <w:iCs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b/>
                <w:bCs/>
                <w:i/>
                <w:iCs/>
                <w:color w:val="000000"/>
                <w:sz w:val="22"/>
                <w:szCs w:val="22"/>
                <w:highlight w:val="white"/>
              </w:rPr>
              <w:t>11.6 Documentazione dell’utilizzo dell’accessibilità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054C8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  <w:t>Cella di intestazione nessuna risposta richiesta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413C46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  <w:t>Cella di intestazione nessuna risposta richiesta</w:t>
            </w:r>
          </w:p>
        </w:tc>
      </w:tr>
      <w:tr w:rsidR="001A0C1D" w:rsidRPr="00446CE3" w14:paraId="05E0D354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7973DB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11.6.1 Controllo dell'utente delle funzionalità di accessibilità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E7D1C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F2923C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</w:p>
        </w:tc>
      </w:tr>
      <w:tr w:rsidR="001A0C1D" w:rsidRPr="00446CE3" w14:paraId="43946A4B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7F497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11.6.2 Nessuna interruzione delle funzionalità di accessibilità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F0BBD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2250E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</w:p>
        </w:tc>
      </w:tr>
      <w:tr w:rsidR="001A0C1D" w:rsidRPr="00446CE3" w14:paraId="6035C08D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EA1C7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11.7 Preferenze utente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123AA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D1F877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</w:p>
        </w:tc>
      </w:tr>
      <w:tr w:rsidR="001A0C1D" w:rsidRPr="00446CE3" w14:paraId="29EAE15E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28BA77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b/>
                <w:bCs/>
                <w:i/>
                <w:iCs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b/>
                <w:bCs/>
                <w:i/>
                <w:iCs/>
                <w:color w:val="000000"/>
                <w:sz w:val="22"/>
                <w:szCs w:val="22"/>
                <w:highlight w:val="white"/>
              </w:rPr>
              <w:lastRenderedPageBreak/>
              <w:t>11.8 Strumenti di sviluppo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62784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  <w:t>Cella di intestazione nessuna risposta richiesta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A6ED51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  <w:t>Cella di intestazione nessuna risposta richiesta</w:t>
            </w:r>
          </w:p>
        </w:tc>
      </w:tr>
      <w:tr w:rsidR="001A0C1D" w:rsidRPr="00446CE3" w14:paraId="7224E5B3" w14:textId="77777777">
        <w:trPr>
          <w:trHeight w:val="820"/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49BAE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b/>
                <w:bCs/>
                <w:i/>
                <w:iCs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b/>
                <w:bCs/>
                <w:i/>
                <w:iCs/>
                <w:color w:val="000000"/>
                <w:sz w:val="22"/>
                <w:szCs w:val="22"/>
                <w:highlight w:val="white"/>
              </w:rPr>
              <w:t>11.8.1 Tecnologia del contenuto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53575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  <w:t>Cella di intestazione nessuna risposta richiesta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C09BC6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  <w:t>Cella di intestazione nessuna risposta richiesta</w:t>
            </w:r>
          </w:p>
        </w:tc>
      </w:tr>
      <w:tr w:rsidR="001A0C1D" w:rsidRPr="00446CE3" w14:paraId="22E2AC3E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8CFE04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</w:rPr>
              <w:t>11.8.2 Creazione di contenuto accessibile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F987D8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</w:rPr>
              <w:t>Vedere la sezione WCAG 2.2</w:t>
            </w:r>
          </w:p>
          <w:p w14:paraId="5ADD1946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</w:rPr>
              <w:t>(Se il software non è uno strumento di sviluppo, inserire “Non applicabile”)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F67EC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</w:rPr>
              <w:t>Vedere le informazioni nella sezione WCAG 2.2</w:t>
            </w:r>
          </w:p>
        </w:tc>
      </w:tr>
      <w:tr w:rsidR="001A0C1D" w:rsidRPr="00446CE3" w14:paraId="05B6740E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68264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</w:rPr>
              <w:t>11.8.3 Conservazione nelle trasformazioni delle informazioni sull’accessibilità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F51530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AAAC8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</w:p>
        </w:tc>
      </w:tr>
      <w:tr w:rsidR="001A0C1D" w:rsidRPr="00446CE3" w14:paraId="41765C9B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EF5CF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</w:rPr>
              <w:t>11.8.4 Suggerimenti di riparazione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8CCEE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AB248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</w:p>
        </w:tc>
      </w:tr>
      <w:tr w:rsidR="001A0C1D" w:rsidRPr="00446CE3" w14:paraId="5F2FA1D6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B8816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</w:rPr>
              <w:t>11.8.5 Modelli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0B5C5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A111F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</w:p>
        </w:tc>
      </w:tr>
    </w:tbl>
    <w:p w14:paraId="3E26FC54" w14:textId="3B955F32" w:rsidR="001A0C1D" w:rsidRPr="00446CE3" w:rsidRDefault="00E60984" w:rsidP="00446CE3">
      <w:pPr>
        <w:pStyle w:val="Titolo3"/>
        <w:keepNext w:val="0"/>
        <w:keepLines w:val="0"/>
        <w:rPr>
          <w:rFonts w:ascii="Archivo" w:eastAsia="Archivo" w:hAnsi="Archivo" w:cs="Archivo"/>
        </w:rPr>
      </w:pPr>
      <w:bookmarkStart w:id="30" w:name="_f2wjxobrs46y" w:colFirst="0" w:colLast="0"/>
      <w:bookmarkEnd w:id="30"/>
      <w:r>
        <w:br w:type="page"/>
      </w:r>
      <w:bookmarkStart w:id="31" w:name="_ki8bl03bru3y" w:colFirst="0" w:colLast="0"/>
      <w:bookmarkEnd w:id="31"/>
      <w:r>
        <w:rPr>
          <w:rFonts w:ascii="Archivo" w:eastAsia="Archivo" w:hAnsi="Archivo" w:cs="Archivo"/>
        </w:rPr>
        <w:lastRenderedPageBreak/>
        <w:t>Capitolo 12: Documentazione e servizi di supporto</w:t>
      </w:r>
    </w:p>
    <w:tbl>
      <w:tblPr>
        <w:tblStyle w:val="a7"/>
        <w:tblW w:w="10460" w:type="dxa"/>
        <w:jc w:val="center"/>
        <w:tblInd w:w="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4540"/>
        <w:gridCol w:w="2440"/>
        <w:gridCol w:w="3480"/>
      </w:tblGrid>
      <w:tr w:rsidR="001A0C1D" w:rsidRPr="00446CE3" w14:paraId="6A94A6F1" w14:textId="77777777">
        <w:trPr>
          <w:tblHeader/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B045E" w14:textId="77777777" w:rsidR="001A0C1D" w:rsidRPr="00446CE3" w:rsidRDefault="00E60984">
            <w:pPr>
              <w:spacing w:line="240" w:lineRule="auto"/>
              <w:rPr>
                <w:rFonts w:ascii="Archivo" w:eastAsia="Archivo" w:hAnsi="Archivo" w:cs="Archivo"/>
                <w:b/>
                <w:bCs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b/>
                <w:bCs/>
                <w:sz w:val="22"/>
                <w:szCs w:val="22"/>
              </w:rPr>
              <w:t>Criteri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392E4" w14:textId="77777777" w:rsidR="001A0C1D" w:rsidRPr="00446CE3" w:rsidRDefault="00E60984">
            <w:pPr>
              <w:spacing w:line="240" w:lineRule="auto"/>
              <w:rPr>
                <w:rFonts w:ascii="Archivo" w:eastAsia="Archivo" w:hAnsi="Archivo" w:cs="Archivo"/>
                <w:b/>
                <w:bCs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b/>
                <w:bCs/>
                <w:sz w:val="22"/>
                <w:szCs w:val="22"/>
              </w:rPr>
              <w:t>Livelli di conformità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721B2" w14:textId="77777777" w:rsidR="001A0C1D" w:rsidRPr="00446CE3" w:rsidRDefault="00E60984">
            <w:pPr>
              <w:spacing w:line="240" w:lineRule="auto"/>
              <w:rPr>
                <w:rFonts w:ascii="Archivo" w:eastAsia="Archivo" w:hAnsi="Archivo" w:cs="Archivo"/>
                <w:b/>
                <w:bCs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b/>
                <w:bCs/>
                <w:sz w:val="22"/>
                <w:szCs w:val="22"/>
              </w:rPr>
              <w:t>Annotazioni</w:t>
            </w:r>
          </w:p>
        </w:tc>
      </w:tr>
      <w:tr w:rsidR="001A0C1D" w:rsidRPr="00446CE3" w14:paraId="6C4A7F8C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5605D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b/>
                <w:bCs/>
                <w:i/>
                <w:iCs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b/>
                <w:bCs/>
                <w:i/>
                <w:iCs/>
                <w:color w:val="000000"/>
                <w:sz w:val="22"/>
                <w:szCs w:val="22"/>
                <w:highlight w:val="white"/>
              </w:rPr>
              <w:t>12.1 Documentazione del prodotto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EB072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  <w:t>Cella di intestazione nessuna risposta richiesta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3C506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  <w:t>Cella di intestazione nessuna risposta richiesta</w:t>
            </w:r>
          </w:p>
        </w:tc>
      </w:tr>
      <w:tr w:rsidR="001A0C1D" w:rsidRPr="00446CE3" w14:paraId="0D2A5C49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0C0E2E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12.1.1 Caratteristiche di accessibilità e compatibilità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8B8FA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D267E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</w:p>
        </w:tc>
      </w:tr>
      <w:tr w:rsidR="001A0C1D" w:rsidRPr="00446CE3" w14:paraId="0D6FD8A2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30BF3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12.1.2 Documentazione accessibile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E424B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</w:rPr>
              <w:t>Vedere la sezione WCAG 2.2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208FE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</w:rPr>
              <w:t>Vedere le informazioni nella sezione WCAG 2.2</w:t>
            </w:r>
          </w:p>
        </w:tc>
      </w:tr>
      <w:tr w:rsidR="001A0C1D" w:rsidRPr="00446CE3" w14:paraId="60F1B479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688F5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b/>
                <w:bCs/>
                <w:i/>
                <w:iCs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b/>
                <w:bCs/>
                <w:i/>
                <w:iCs/>
                <w:color w:val="000000"/>
                <w:sz w:val="22"/>
                <w:szCs w:val="22"/>
                <w:highlight w:val="white"/>
              </w:rPr>
              <w:t>12.2 Servizi di supporto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0EB22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  <w:t>Cella di intestazione nessuna risposta richiesta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593FCF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  <w:t>Cella di intestazione nessuna risposta richiesta</w:t>
            </w:r>
          </w:p>
        </w:tc>
      </w:tr>
      <w:tr w:rsidR="001A0C1D" w:rsidRPr="00446CE3" w14:paraId="114D7927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582B7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12.2.2 Informazioni sulle caratteristiche di accessibilità e compatibilità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46A83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72119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</w:p>
        </w:tc>
      </w:tr>
      <w:tr w:rsidR="001A0C1D" w:rsidRPr="00446CE3" w14:paraId="5A3A9AAD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D8211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12.2.3 Comunicazione effettiva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3A928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D3B58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</w:p>
        </w:tc>
      </w:tr>
      <w:tr w:rsidR="001A0C1D" w:rsidRPr="00446CE3" w14:paraId="7154CBAE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CB47E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12.2.4 Documentazione accessibile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510DA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</w:rPr>
              <w:t>Vedere la sezione WCAG 2.2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4552F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</w:rPr>
              <w:t>Vedere le informazioni nella sezione WCAG 2.2</w:t>
            </w:r>
          </w:p>
        </w:tc>
      </w:tr>
    </w:tbl>
    <w:p w14:paraId="5D16C9B8" w14:textId="77777777" w:rsidR="001A0C1D" w:rsidRDefault="001A0C1D">
      <w:pPr>
        <w:rPr>
          <w:rFonts w:ascii="Archivo" w:eastAsia="Archivo" w:hAnsi="Archivo" w:cs="Archivo"/>
        </w:rPr>
      </w:pPr>
    </w:p>
    <w:p w14:paraId="58EE26D7" w14:textId="77777777" w:rsidR="00446CE3" w:rsidRDefault="00446CE3">
      <w:pPr>
        <w:rPr>
          <w:rFonts w:ascii="Archivo" w:eastAsia="Archivo" w:hAnsi="Archivo" w:cs="Archivo"/>
          <w:b/>
          <w:bCs/>
          <w:color w:val="0069FB"/>
          <w:sz w:val="40"/>
          <w:szCs w:val="40"/>
        </w:rPr>
      </w:pPr>
      <w:bookmarkStart w:id="32" w:name="_oqcl85s19jb2" w:colFirst="0" w:colLast="0"/>
      <w:bookmarkStart w:id="33" w:name="_6g1b8d2je00r" w:colFirst="0" w:colLast="0"/>
      <w:bookmarkEnd w:id="32"/>
      <w:bookmarkEnd w:id="33"/>
      <w:r>
        <w:rPr>
          <w:rFonts w:ascii="Archivo" w:eastAsia="Archivo" w:hAnsi="Archivo" w:cs="Archivo"/>
        </w:rPr>
        <w:br w:type="page"/>
      </w:r>
    </w:p>
    <w:p w14:paraId="5D48E8A7" w14:textId="64BA44CC" w:rsidR="001A0C1D" w:rsidRDefault="00E60984">
      <w:pPr>
        <w:pStyle w:val="Titolo3"/>
        <w:keepNext w:val="0"/>
        <w:keepLines w:val="0"/>
        <w:rPr>
          <w:rFonts w:ascii="Archivo" w:eastAsia="Archivo" w:hAnsi="Archivo" w:cs="Archivo"/>
        </w:rPr>
      </w:pPr>
      <w:r>
        <w:rPr>
          <w:rFonts w:ascii="Archivo" w:eastAsia="Archivo" w:hAnsi="Archivo" w:cs="Archivo"/>
        </w:rPr>
        <w:lastRenderedPageBreak/>
        <w:t>Capitolo 13: ICT che fornisce ritrasmissione o accesso al servizio di emergenza</w:t>
      </w:r>
    </w:p>
    <w:tbl>
      <w:tblPr>
        <w:tblStyle w:val="a8"/>
        <w:tblW w:w="10460" w:type="dxa"/>
        <w:jc w:val="center"/>
        <w:tblInd w:w="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4540"/>
        <w:gridCol w:w="2440"/>
        <w:gridCol w:w="3480"/>
      </w:tblGrid>
      <w:tr w:rsidR="001A0C1D" w:rsidRPr="00446CE3" w14:paraId="2EB88B54" w14:textId="77777777">
        <w:trPr>
          <w:tblHeader/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976A3" w14:textId="77777777" w:rsidR="001A0C1D" w:rsidRPr="00446CE3" w:rsidRDefault="00E60984">
            <w:pPr>
              <w:spacing w:line="240" w:lineRule="auto"/>
              <w:rPr>
                <w:rFonts w:ascii="Archivo" w:eastAsia="Archivo" w:hAnsi="Archivo" w:cs="Archivo"/>
                <w:b/>
                <w:bCs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b/>
                <w:bCs/>
                <w:sz w:val="22"/>
                <w:szCs w:val="22"/>
              </w:rPr>
              <w:t>Criteri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591F5B" w14:textId="77777777" w:rsidR="001A0C1D" w:rsidRPr="00446CE3" w:rsidRDefault="00E60984">
            <w:pPr>
              <w:spacing w:line="240" w:lineRule="auto"/>
              <w:rPr>
                <w:rFonts w:ascii="Archivo" w:eastAsia="Archivo" w:hAnsi="Archivo" w:cs="Archivo"/>
                <w:b/>
                <w:bCs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b/>
                <w:bCs/>
                <w:sz w:val="22"/>
                <w:szCs w:val="22"/>
              </w:rPr>
              <w:t>Livelli di conformità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14E597" w14:textId="77777777" w:rsidR="001A0C1D" w:rsidRPr="00446CE3" w:rsidRDefault="00E60984">
            <w:pPr>
              <w:spacing w:line="240" w:lineRule="auto"/>
              <w:rPr>
                <w:rFonts w:ascii="Archivo" w:eastAsia="Archivo" w:hAnsi="Archivo" w:cs="Archivo"/>
                <w:b/>
                <w:bCs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b/>
                <w:bCs/>
                <w:sz w:val="22"/>
                <w:szCs w:val="22"/>
              </w:rPr>
              <w:t>Annotazioni</w:t>
            </w:r>
          </w:p>
        </w:tc>
      </w:tr>
      <w:tr w:rsidR="001A0C1D" w:rsidRPr="00446CE3" w14:paraId="6204897B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5D534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b/>
                <w:bCs/>
                <w:i/>
                <w:iCs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b/>
                <w:bCs/>
                <w:i/>
                <w:iCs/>
                <w:color w:val="000000"/>
                <w:sz w:val="22"/>
                <w:szCs w:val="22"/>
                <w:highlight w:val="white"/>
              </w:rPr>
              <w:t>13.1 Requisiti dei servizi di ritrasmissione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114DD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  <w:t>Cella di intestazione nessuna risposta richiesta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A4E8E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  <w:t>Cella di intestazione nessuna risposta richiesta</w:t>
            </w:r>
          </w:p>
        </w:tc>
      </w:tr>
      <w:tr w:rsidR="001A0C1D" w:rsidRPr="00446CE3" w14:paraId="0B91699E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B231A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13.1.2 Servizi di ritrasmissione di testo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E7A1C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F3998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</w:p>
        </w:tc>
      </w:tr>
      <w:tr w:rsidR="001A0C1D" w:rsidRPr="00446CE3" w14:paraId="7EF72D40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D8D5D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13.1.3 Servizi di ritrasmissione di segni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5271E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A66D1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</w:p>
        </w:tc>
      </w:tr>
      <w:tr w:rsidR="001A0C1D" w:rsidRPr="00446CE3" w14:paraId="56451EDA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8FDB78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13.1.4 Servizi di ritrasmissione della lettura labiale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3881A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90A84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C1D" w:rsidRPr="00446CE3" w14:paraId="10489384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D742D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13.1.5 Servizi di telefonia con sottotitoli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EBA29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8B29A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</w:p>
        </w:tc>
      </w:tr>
      <w:tr w:rsidR="001A0C1D" w:rsidRPr="00446CE3" w14:paraId="5C7A24C3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FF310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13.1.6 Servizi di sintesi vocale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C8AEC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A5EF8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</w:p>
        </w:tc>
      </w:tr>
      <w:tr w:rsidR="001A0C1D" w:rsidRPr="00446CE3" w14:paraId="1AF5A75C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1306B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13.2 Accesso ai servizi di ritrasmissione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B6212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BE2746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</w:p>
        </w:tc>
      </w:tr>
      <w:tr w:rsidR="001A0C1D" w:rsidRPr="00446CE3" w14:paraId="24E67C17" w14:textId="77777777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242DF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  <w:highlight w:val="white"/>
              </w:rPr>
              <w:t>13.3 Accesso ai servizi di emergenza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C45AC" w14:textId="77777777" w:rsidR="001A0C1D" w:rsidRPr="00446CE3" w:rsidRDefault="00E60984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  <w:r w:rsidRPr="00446CE3">
              <w:rPr>
                <w:rFonts w:ascii="Archivo" w:eastAsia="Archivo" w:hAnsi="Archivo" w:cs="Archivo"/>
                <w:color w:val="000000"/>
                <w:sz w:val="22"/>
                <w:szCs w:val="22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9971A" w14:textId="77777777" w:rsidR="001A0C1D" w:rsidRPr="00446CE3" w:rsidRDefault="001A0C1D">
            <w:pPr>
              <w:widowControl w:val="0"/>
              <w:spacing w:line="240" w:lineRule="auto"/>
              <w:rPr>
                <w:rFonts w:ascii="Archivo" w:eastAsia="Archivo" w:hAnsi="Archivo" w:cs="Archivo"/>
                <w:color w:val="000000"/>
                <w:sz w:val="22"/>
                <w:szCs w:val="22"/>
              </w:rPr>
            </w:pPr>
          </w:p>
        </w:tc>
      </w:tr>
    </w:tbl>
    <w:p w14:paraId="39334850" w14:textId="77777777" w:rsidR="001A0C1D" w:rsidRDefault="001A0C1D">
      <w:pPr>
        <w:rPr>
          <w:rFonts w:ascii="Archivo" w:eastAsia="Archivo" w:hAnsi="Archivo" w:cs="Archivo"/>
        </w:rPr>
      </w:pPr>
    </w:p>
    <w:p w14:paraId="673C3341" w14:textId="0B872161" w:rsidR="00446CE3" w:rsidRDefault="00446CE3">
      <w:bookmarkStart w:id="34" w:name="_u5noeqj3tfci" w:colFirst="0" w:colLast="0"/>
      <w:bookmarkEnd w:id="34"/>
      <w:r>
        <w:br w:type="page"/>
      </w:r>
    </w:p>
    <w:p w14:paraId="1FB27D9C" w14:textId="77777777" w:rsidR="001A0C1D" w:rsidRDefault="00E60984">
      <w:pPr>
        <w:pStyle w:val="Titolo2"/>
        <w:keepNext w:val="0"/>
        <w:keepLines w:val="0"/>
        <w:rPr>
          <w:rFonts w:ascii="Archivo" w:eastAsia="Archivo" w:hAnsi="Archivo" w:cs="Archivo"/>
        </w:rPr>
      </w:pPr>
      <w:bookmarkStart w:id="35" w:name="_vrk937kh47ke" w:colFirst="0" w:colLast="0"/>
      <w:bookmarkEnd w:id="35"/>
      <w:r>
        <w:rPr>
          <w:rFonts w:ascii="Archivo" w:eastAsia="Archivo" w:hAnsi="Archivo" w:cs="Archivo"/>
        </w:rPr>
        <w:lastRenderedPageBreak/>
        <w:t>Accessibilità WEB</w:t>
      </w:r>
    </w:p>
    <w:p w14:paraId="1D899607" w14:textId="77777777" w:rsidR="001A0C1D" w:rsidRPr="00446CE3" w:rsidRDefault="00E60984">
      <w:pPr>
        <w:widowControl w:val="0"/>
        <w:rPr>
          <w:rFonts w:ascii="Archivo" w:eastAsia="Archivo" w:hAnsi="Archivo" w:cs="Archivo"/>
          <w:color w:val="434343"/>
          <w:sz w:val="22"/>
          <w:szCs w:val="22"/>
        </w:rPr>
      </w:pPr>
      <w:r w:rsidRPr="00446CE3">
        <w:rPr>
          <w:rFonts w:ascii="Archivo" w:eastAsia="Archivo" w:hAnsi="Archivo" w:cs="Archivo"/>
          <w:color w:val="434343"/>
          <w:sz w:val="22"/>
          <w:szCs w:val="22"/>
        </w:rPr>
        <w:t>La disabilità è definita come: qualsiasi limitazione dell’attività o restrizione della partecipazione nella società, vissuta da una persona a seguito di un’alterazione sostanziale, duratura o definitiva di una o più funzioni fisiche, sensoriali, mentali, cognitive o psichiche, di una disabilità multipla o di una condizione di salute invalidante.</w:t>
      </w:r>
    </w:p>
    <w:p w14:paraId="424D418A" w14:textId="77777777" w:rsidR="001A0C1D" w:rsidRPr="00446CE3" w:rsidRDefault="001A0C1D">
      <w:pPr>
        <w:widowControl w:val="0"/>
        <w:rPr>
          <w:rFonts w:ascii="Archivo" w:eastAsia="Archivo" w:hAnsi="Archivo" w:cs="Archivo"/>
          <w:color w:val="434343"/>
          <w:sz w:val="22"/>
          <w:szCs w:val="22"/>
        </w:rPr>
      </w:pPr>
    </w:p>
    <w:p w14:paraId="28D83169" w14:textId="77777777" w:rsidR="001A0C1D" w:rsidRPr="00446CE3" w:rsidRDefault="00E60984">
      <w:pPr>
        <w:widowControl w:val="0"/>
        <w:rPr>
          <w:rFonts w:ascii="Archivo" w:eastAsia="Archivo" w:hAnsi="Archivo" w:cs="Archivo"/>
          <w:color w:val="434343"/>
          <w:sz w:val="22"/>
          <w:szCs w:val="22"/>
        </w:rPr>
      </w:pPr>
      <w:r w:rsidRPr="00446CE3">
        <w:rPr>
          <w:rFonts w:ascii="Archivo" w:eastAsia="Archivo" w:hAnsi="Archivo" w:cs="Archivo"/>
          <w:color w:val="434343"/>
          <w:sz w:val="22"/>
          <w:szCs w:val="22"/>
        </w:rPr>
        <w:t>L’accessibilità web consiste nel rendere i servizi di comunicazione pubblica online accessibili alle persone con disabilità ed è basata su quattro principi fondamentali:</w:t>
      </w:r>
    </w:p>
    <w:p w14:paraId="08EC60AA" w14:textId="77777777" w:rsidR="001A0C1D" w:rsidRPr="00446CE3" w:rsidRDefault="001A0C1D">
      <w:pPr>
        <w:widowControl w:val="0"/>
        <w:rPr>
          <w:rFonts w:ascii="Archivo" w:eastAsia="Archivo" w:hAnsi="Archivo" w:cs="Archivo"/>
          <w:color w:val="434343"/>
          <w:sz w:val="22"/>
          <w:szCs w:val="22"/>
        </w:rPr>
      </w:pPr>
    </w:p>
    <w:p w14:paraId="6F45133A" w14:textId="77777777" w:rsidR="001A0C1D" w:rsidRPr="00446CE3" w:rsidRDefault="00E60984">
      <w:pPr>
        <w:widowControl w:val="0"/>
        <w:rPr>
          <w:rFonts w:ascii="Archivo" w:eastAsia="Archivo" w:hAnsi="Archivo" w:cs="Archivo"/>
          <w:color w:val="434343"/>
          <w:sz w:val="22"/>
          <w:szCs w:val="22"/>
        </w:rPr>
      </w:pPr>
      <w:r w:rsidRPr="00446CE3">
        <w:rPr>
          <w:rFonts w:ascii="Archivo" w:eastAsia="Archivo" w:hAnsi="Archivo" w:cs="Archivo"/>
          <w:b/>
          <w:bCs/>
          <w:color w:val="434343"/>
          <w:sz w:val="22"/>
          <w:szCs w:val="22"/>
        </w:rPr>
        <w:t xml:space="preserve">Percepibile: </w:t>
      </w:r>
      <w:r w:rsidRPr="00446CE3">
        <w:rPr>
          <w:rFonts w:ascii="Archivo" w:eastAsia="Archivo" w:hAnsi="Archivo" w:cs="Archivo"/>
          <w:color w:val="434343"/>
          <w:sz w:val="22"/>
          <w:szCs w:val="22"/>
        </w:rPr>
        <w:t>le informazioni e i componenti dell’interfaccia utente devono essere presentati all’utente in modo tale da poter essere percepiti. Ad esempio, fornendo equivalenti testuali per tutti i contenuti non testuali che possano poi essere presentati in altre forme in base alle esigenze dell’utente: caratteri di grandi dimensioni, braille, sintesi vocale, simboli o linguaggio semplificato.</w:t>
      </w:r>
    </w:p>
    <w:p w14:paraId="47FF7E1F" w14:textId="77777777" w:rsidR="001A0C1D" w:rsidRPr="00446CE3" w:rsidRDefault="001A0C1D">
      <w:pPr>
        <w:widowControl w:val="0"/>
        <w:rPr>
          <w:rFonts w:ascii="Archivo" w:eastAsia="Archivo" w:hAnsi="Archivo" w:cs="Archivo"/>
          <w:color w:val="434343"/>
          <w:sz w:val="22"/>
          <w:szCs w:val="22"/>
        </w:rPr>
      </w:pPr>
    </w:p>
    <w:p w14:paraId="2F965463" w14:textId="77777777" w:rsidR="001A0C1D" w:rsidRPr="00446CE3" w:rsidRDefault="00E60984">
      <w:pPr>
        <w:widowControl w:val="0"/>
        <w:rPr>
          <w:rFonts w:ascii="Archivo" w:eastAsia="Archivo" w:hAnsi="Archivo" w:cs="Archivo"/>
          <w:color w:val="434343"/>
          <w:sz w:val="22"/>
          <w:szCs w:val="22"/>
        </w:rPr>
      </w:pPr>
      <w:r w:rsidRPr="00446CE3">
        <w:rPr>
          <w:rFonts w:ascii="Archivo" w:eastAsia="Archivo" w:hAnsi="Archivo" w:cs="Archivo"/>
          <w:b/>
          <w:bCs/>
          <w:color w:val="434343"/>
          <w:sz w:val="22"/>
          <w:szCs w:val="22"/>
        </w:rPr>
        <w:t xml:space="preserve">Utilizzabile: </w:t>
      </w:r>
      <w:r w:rsidRPr="00446CE3">
        <w:rPr>
          <w:rFonts w:ascii="Archivo" w:eastAsia="Archivo" w:hAnsi="Archivo" w:cs="Archivo"/>
          <w:color w:val="434343"/>
          <w:sz w:val="22"/>
          <w:szCs w:val="22"/>
        </w:rPr>
        <w:t>i componenti dell’interfaccia utente e della navigazione devono poter essere utilizzati. Ad esempio, rendendo tutte le funzionalità disponibili tramite tastiera</w:t>
      </w:r>
    </w:p>
    <w:p w14:paraId="35302DBC" w14:textId="77777777" w:rsidR="001A0C1D" w:rsidRPr="00446CE3" w:rsidRDefault="001A0C1D">
      <w:pPr>
        <w:widowControl w:val="0"/>
        <w:rPr>
          <w:rFonts w:ascii="Archivo" w:eastAsia="Archivo" w:hAnsi="Archivo" w:cs="Archivo"/>
          <w:color w:val="434343"/>
          <w:sz w:val="22"/>
          <w:szCs w:val="22"/>
        </w:rPr>
      </w:pPr>
    </w:p>
    <w:p w14:paraId="145761FC" w14:textId="77777777" w:rsidR="001A0C1D" w:rsidRPr="00446CE3" w:rsidRDefault="00E60984">
      <w:pPr>
        <w:widowControl w:val="0"/>
        <w:rPr>
          <w:rFonts w:ascii="Archivo" w:eastAsia="Archivo" w:hAnsi="Archivo" w:cs="Archivo"/>
          <w:color w:val="434343"/>
          <w:sz w:val="22"/>
          <w:szCs w:val="22"/>
        </w:rPr>
      </w:pPr>
      <w:r w:rsidRPr="00446CE3">
        <w:rPr>
          <w:rFonts w:ascii="Archivo" w:eastAsia="Archivo" w:hAnsi="Archivo" w:cs="Archivo"/>
          <w:b/>
          <w:bCs/>
          <w:color w:val="434343"/>
          <w:sz w:val="22"/>
          <w:szCs w:val="22"/>
        </w:rPr>
        <w:t xml:space="preserve">Comprensibile: </w:t>
      </w:r>
      <w:r w:rsidRPr="00446CE3">
        <w:rPr>
          <w:rFonts w:ascii="Archivo" w:eastAsia="Archivo" w:hAnsi="Archivo" w:cs="Archivo"/>
          <w:color w:val="434343"/>
          <w:sz w:val="22"/>
          <w:szCs w:val="22"/>
        </w:rPr>
        <w:t>le informazioni e l’utilizzo dell’interfaccia utente devono essere comprensibili. Il contenuto testuale deve essere reso leggibile e la navigazione deve essere coerente.</w:t>
      </w:r>
    </w:p>
    <w:p w14:paraId="7756CE78" w14:textId="77777777" w:rsidR="001A0C1D" w:rsidRPr="00446CE3" w:rsidRDefault="001A0C1D">
      <w:pPr>
        <w:widowControl w:val="0"/>
        <w:rPr>
          <w:rFonts w:ascii="Archivo" w:eastAsia="Archivo" w:hAnsi="Archivo" w:cs="Archivo"/>
          <w:color w:val="434343"/>
          <w:sz w:val="22"/>
          <w:szCs w:val="22"/>
        </w:rPr>
      </w:pPr>
    </w:p>
    <w:p w14:paraId="583BCE33" w14:textId="77777777" w:rsidR="001A0C1D" w:rsidRPr="00446CE3" w:rsidRDefault="00E60984">
      <w:pPr>
        <w:widowControl w:val="0"/>
        <w:rPr>
          <w:rFonts w:ascii="Archivo" w:eastAsia="Archivo" w:hAnsi="Archivo" w:cs="Archivo"/>
          <w:color w:val="434343"/>
          <w:sz w:val="22"/>
          <w:szCs w:val="22"/>
        </w:rPr>
      </w:pPr>
      <w:r w:rsidRPr="00446CE3">
        <w:rPr>
          <w:rFonts w:ascii="Archivo" w:eastAsia="Archivo" w:hAnsi="Archivo" w:cs="Archivo"/>
          <w:b/>
          <w:bCs/>
          <w:color w:val="434343"/>
          <w:sz w:val="22"/>
          <w:szCs w:val="22"/>
        </w:rPr>
        <w:t xml:space="preserve">Robusto: </w:t>
      </w:r>
      <w:r w:rsidRPr="00446CE3">
        <w:rPr>
          <w:rFonts w:ascii="Archivo" w:eastAsia="Archivo" w:hAnsi="Archivo" w:cs="Archivo"/>
          <w:color w:val="434343"/>
          <w:sz w:val="22"/>
          <w:szCs w:val="22"/>
        </w:rPr>
        <w:t>il contenuto deve essere sufficientemente robusto da poter essere interpretato in modo affidabile da una vasta gamma di user agent, comprese le tecnologie assistive.</w:t>
      </w:r>
      <w:r w:rsidRPr="00446CE3">
        <w:rPr>
          <w:sz w:val="22"/>
          <w:szCs w:val="22"/>
        </w:rPr>
        <w:br w:type="page"/>
      </w:r>
    </w:p>
    <w:p w14:paraId="09625711" w14:textId="77777777" w:rsidR="001A0C1D" w:rsidRDefault="00E60984">
      <w:pPr>
        <w:pStyle w:val="Titolo3"/>
        <w:keepNext w:val="0"/>
        <w:keepLines w:val="0"/>
        <w:rPr>
          <w:rFonts w:ascii="Archivo" w:eastAsia="Archivo" w:hAnsi="Archivo" w:cs="Archivo"/>
        </w:rPr>
      </w:pPr>
      <w:bookmarkStart w:id="36" w:name="_bdszo288ncy2" w:colFirst="0" w:colLast="0"/>
      <w:bookmarkEnd w:id="36"/>
      <w:r>
        <w:rPr>
          <w:rFonts w:ascii="Archivo" w:eastAsia="Archivo" w:hAnsi="Archivo" w:cs="Archivo"/>
        </w:rPr>
        <w:lastRenderedPageBreak/>
        <w:t>Ambienti di test</w:t>
      </w:r>
    </w:p>
    <w:p w14:paraId="1CB2E72B" w14:textId="77777777" w:rsidR="001A0C1D" w:rsidRDefault="00E60984">
      <w:pPr>
        <w:pStyle w:val="Titolo4"/>
        <w:keepNext w:val="0"/>
        <w:keepLines w:val="0"/>
        <w:rPr>
          <w:rFonts w:ascii="Archivo" w:eastAsia="Archivo" w:hAnsi="Archivo" w:cs="Archivo"/>
        </w:rPr>
      </w:pPr>
      <w:bookmarkStart w:id="37" w:name="_k7fscvjc1f0" w:colFirst="0" w:colLast="0"/>
      <w:bookmarkEnd w:id="37"/>
      <w:r>
        <w:rPr>
          <w:rFonts w:ascii="Archivo" w:eastAsia="Archivo" w:hAnsi="Archivo" w:cs="Archivo"/>
        </w:rPr>
        <w:t>Sistemi operativi</w:t>
      </w:r>
    </w:p>
    <w:p w14:paraId="165B14BF" w14:textId="77777777" w:rsidR="001A0C1D" w:rsidRPr="00446CE3" w:rsidRDefault="00E60984">
      <w:pPr>
        <w:numPr>
          <w:ilvl w:val="0"/>
          <w:numId w:val="1"/>
        </w:numPr>
        <w:spacing w:before="200"/>
        <w:rPr>
          <w:rFonts w:ascii="Archivo" w:eastAsia="Archivo" w:hAnsi="Archivo" w:cs="Archivo"/>
          <w:color w:val="353744"/>
          <w:sz w:val="22"/>
          <w:szCs w:val="22"/>
        </w:rPr>
      </w:pPr>
      <w:r w:rsidRPr="00446CE3">
        <w:rPr>
          <w:rFonts w:ascii="Archivo" w:eastAsia="Archivo" w:hAnsi="Archivo" w:cs="Archivo"/>
          <w:color w:val="353744"/>
          <w:sz w:val="22"/>
          <w:szCs w:val="22"/>
        </w:rPr>
        <w:t>Apple Mac Os X (ultima versione)</w:t>
      </w:r>
    </w:p>
    <w:p w14:paraId="3F3798BC" w14:textId="77777777" w:rsidR="001A0C1D" w:rsidRPr="00446CE3" w:rsidRDefault="00E60984">
      <w:pPr>
        <w:numPr>
          <w:ilvl w:val="0"/>
          <w:numId w:val="1"/>
        </w:numPr>
        <w:spacing w:before="200"/>
        <w:rPr>
          <w:rFonts w:ascii="Archivo" w:eastAsia="Archivo" w:hAnsi="Archivo" w:cs="Archivo"/>
          <w:color w:val="353744"/>
          <w:sz w:val="22"/>
          <w:szCs w:val="22"/>
        </w:rPr>
      </w:pPr>
      <w:r w:rsidRPr="00446CE3">
        <w:rPr>
          <w:rFonts w:ascii="Archivo" w:eastAsia="Archivo" w:hAnsi="Archivo" w:cs="Archivo"/>
          <w:color w:val="353744"/>
          <w:sz w:val="22"/>
          <w:szCs w:val="22"/>
        </w:rPr>
        <w:t>Microsoft Windows (ultima versione)</w:t>
      </w:r>
    </w:p>
    <w:p w14:paraId="52EB4AB9" w14:textId="77777777" w:rsidR="001A0C1D" w:rsidRPr="00446CE3" w:rsidRDefault="00E60984">
      <w:pPr>
        <w:numPr>
          <w:ilvl w:val="0"/>
          <w:numId w:val="1"/>
        </w:numPr>
        <w:spacing w:before="200"/>
        <w:rPr>
          <w:rFonts w:ascii="Archivo" w:eastAsia="Archivo" w:hAnsi="Archivo" w:cs="Archivo"/>
          <w:color w:val="353744"/>
          <w:sz w:val="22"/>
          <w:szCs w:val="22"/>
        </w:rPr>
      </w:pPr>
      <w:r w:rsidRPr="00446CE3">
        <w:rPr>
          <w:rFonts w:ascii="Archivo" w:eastAsia="Archivo" w:hAnsi="Archivo" w:cs="Archivo"/>
          <w:color w:val="353744"/>
          <w:sz w:val="22"/>
          <w:szCs w:val="22"/>
        </w:rPr>
        <w:t xml:space="preserve">Apple </w:t>
      </w:r>
      <w:proofErr w:type="spellStart"/>
      <w:r w:rsidRPr="00446CE3">
        <w:rPr>
          <w:rFonts w:ascii="Archivo" w:eastAsia="Archivo" w:hAnsi="Archivo" w:cs="Archivo"/>
          <w:color w:val="353744"/>
          <w:sz w:val="22"/>
          <w:szCs w:val="22"/>
        </w:rPr>
        <w:t>Ios</w:t>
      </w:r>
      <w:proofErr w:type="spellEnd"/>
      <w:r w:rsidRPr="00446CE3">
        <w:rPr>
          <w:rFonts w:ascii="Archivo" w:eastAsia="Archivo" w:hAnsi="Archivo" w:cs="Archivo"/>
          <w:color w:val="353744"/>
          <w:sz w:val="22"/>
          <w:szCs w:val="22"/>
        </w:rPr>
        <w:t xml:space="preserve"> (ultima versione)</w:t>
      </w:r>
    </w:p>
    <w:p w14:paraId="279E80A9" w14:textId="77777777" w:rsidR="001A0C1D" w:rsidRPr="00446CE3" w:rsidRDefault="00E60984">
      <w:pPr>
        <w:numPr>
          <w:ilvl w:val="0"/>
          <w:numId w:val="1"/>
        </w:numPr>
        <w:spacing w:before="200"/>
        <w:rPr>
          <w:rFonts w:ascii="Archivo" w:eastAsia="Archivo" w:hAnsi="Archivo" w:cs="Archivo"/>
          <w:color w:val="353744"/>
          <w:sz w:val="22"/>
          <w:szCs w:val="22"/>
        </w:rPr>
      </w:pPr>
      <w:r w:rsidRPr="00446CE3">
        <w:rPr>
          <w:rFonts w:ascii="Archivo" w:eastAsia="Archivo" w:hAnsi="Archivo" w:cs="Archivo"/>
          <w:color w:val="353744"/>
          <w:sz w:val="22"/>
          <w:szCs w:val="22"/>
        </w:rPr>
        <w:t>Google Android (ultima versione)</w:t>
      </w:r>
    </w:p>
    <w:p w14:paraId="06BAAAFD" w14:textId="77777777" w:rsidR="001A0C1D" w:rsidRPr="00446CE3" w:rsidRDefault="00E60984">
      <w:pPr>
        <w:spacing w:before="200"/>
        <w:rPr>
          <w:rFonts w:ascii="Archivo" w:eastAsia="Archivo" w:hAnsi="Archivo" w:cs="Archivo"/>
          <w:b/>
          <w:bCs/>
          <w:color w:val="353744"/>
        </w:rPr>
      </w:pPr>
      <w:r w:rsidRPr="00446CE3">
        <w:rPr>
          <w:rFonts w:ascii="Archivo" w:eastAsia="Archivo" w:hAnsi="Archivo" w:cs="Archivo"/>
          <w:i/>
          <w:iCs/>
          <w:color w:val="353744"/>
          <w:sz w:val="22"/>
          <w:szCs w:val="22"/>
        </w:rPr>
        <w:t>Non abbiamo utilizzato Linux in quanto attualmente è molto poco diffuso tra gli utenti con disabilità.</w:t>
      </w:r>
    </w:p>
    <w:p w14:paraId="423E6C59" w14:textId="77777777" w:rsidR="001A0C1D" w:rsidRDefault="00E60984">
      <w:pPr>
        <w:pStyle w:val="Titolo4"/>
        <w:keepNext w:val="0"/>
        <w:keepLines w:val="0"/>
        <w:rPr>
          <w:rFonts w:ascii="Archivo" w:eastAsia="Archivo" w:hAnsi="Archivo" w:cs="Archivo"/>
        </w:rPr>
      </w:pPr>
      <w:bookmarkStart w:id="38" w:name="_jdqnhpfk5nig" w:colFirst="0" w:colLast="0"/>
      <w:bookmarkEnd w:id="38"/>
      <w:r>
        <w:rPr>
          <w:rFonts w:ascii="Archivo" w:eastAsia="Archivo" w:hAnsi="Archivo" w:cs="Archivo"/>
        </w:rPr>
        <w:t>Browser e software utente</w:t>
      </w:r>
    </w:p>
    <w:p w14:paraId="6FCF7443" w14:textId="77777777" w:rsidR="001A0C1D" w:rsidRPr="00446CE3" w:rsidRDefault="00E60984">
      <w:pPr>
        <w:spacing w:before="200"/>
        <w:rPr>
          <w:rFonts w:ascii="Archivo" w:eastAsia="Archivo" w:hAnsi="Archivo" w:cs="Archivo"/>
          <w:color w:val="353744"/>
          <w:sz w:val="22"/>
          <w:szCs w:val="22"/>
        </w:rPr>
      </w:pPr>
      <w:r w:rsidRPr="00446CE3">
        <w:rPr>
          <w:rFonts w:ascii="Archivo" w:eastAsia="Archivo" w:hAnsi="Archivo" w:cs="Archivo"/>
          <w:color w:val="353744"/>
          <w:sz w:val="22"/>
          <w:szCs w:val="22"/>
        </w:rPr>
        <w:t>Nelle ultime versioni disponibili sui diversi sistemi operativi:</w:t>
      </w:r>
    </w:p>
    <w:p w14:paraId="04AC17B1" w14:textId="77777777" w:rsidR="001A0C1D" w:rsidRPr="00446CE3" w:rsidRDefault="00E60984">
      <w:pPr>
        <w:numPr>
          <w:ilvl w:val="0"/>
          <w:numId w:val="7"/>
        </w:numPr>
        <w:spacing w:before="200"/>
        <w:rPr>
          <w:rFonts w:ascii="Archivo" w:eastAsia="Archivo" w:hAnsi="Archivo" w:cs="Archivo"/>
          <w:color w:val="353744"/>
          <w:sz w:val="22"/>
          <w:szCs w:val="22"/>
        </w:rPr>
      </w:pPr>
      <w:r w:rsidRPr="00446CE3">
        <w:rPr>
          <w:rFonts w:ascii="Archivo" w:eastAsia="Archivo" w:hAnsi="Archivo" w:cs="Archivo"/>
          <w:color w:val="353744"/>
          <w:sz w:val="22"/>
          <w:szCs w:val="22"/>
        </w:rPr>
        <w:t xml:space="preserve">Google Chrome </w:t>
      </w:r>
    </w:p>
    <w:p w14:paraId="5915A3C3" w14:textId="77777777" w:rsidR="001A0C1D" w:rsidRPr="00446CE3" w:rsidRDefault="00E60984">
      <w:pPr>
        <w:numPr>
          <w:ilvl w:val="0"/>
          <w:numId w:val="7"/>
        </w:numPr>
        <w:spacing w:before="200"/>
        <w:rPr>
          <w:rFonts w:ascii="Archivo" w:eastAsia="Archivo" w:hAnsi="Archivo" w:cs="Archivo"/>
          <w:color w:val="353744"/>
          <w:sz w:val="22"/>
          <w:szCs w:val="22"/>
        </w:rPr>
      </w:pPr>
      <w:r w:rsidRPr="00446CE3">
        <w:rPr>
          <w:rFonts w:ascii="Archivo" w:eastAsia="Archivo" w:hAnsi="Archivo" w:cs="Archivo"/>
          <w:color w:val="353744"/>
          <w:sz w:val="22"/>
          <w:szCs w:val="22"/>
        </w:rPr>
        <w:t>Windows Edge</w:t>
      </w:r>
    </w:p>
    <w:p w14:paraId="2E384E1A" w14:textId="77777777" w:rsidR="001A0C1D" w:rsidRPr="00446CE3" w:rsidRDefault="00E60984">
      <w:pPr>
        <w:numPr>
          <w:ilvl w:val="0"/>
          <w:numId w:val="7"/>
        </w:numPr>
        <w:spacing w:before="200"/>
        <w:rPr>
          <w:rFonts w:ascii="Archivo" w:eastAsia="Archivo" w:hAnsi="Archivo" w:cs="Archivo"/>
          <w:color w:val="353744"/>
          <w:sz w:val="22"/>
          <w:szCs w:val="22"/>
        </w:rPr>
      </w:pPr>
      <w:r w:rsidRPr="00446CE3">
        <w:rPr>
          <w:rFonts w:ascii="Archivo" w:eastAsia="Archivo" w:hAnsi="Archivo" w:cs="Archivo"/>
          <w:color w:val="353744"/>
          <w:sz w:val="22"/>
          <w:szCs w:val="22"/>
        </w:rPr>
        <w:t>Safari</w:t>
      </w:r>
    </w:p>
    <w:p w14:paraId="41190241" w14:textId="77777777" w:rsidR="001A0C1D" w:rsidRPr="00446CE3" w:rsidRDefault="00E60984">
      <w:pPr>
        <w:numPr>
          <w:ilvl w:val="0"/>
          <w:numId w:val="7"/>
        </w:numPr>
        <w:spacing w:before="200"/>
        <w:rPr>
          <w:rFonts w:ascii="Archivo" w:eastAsia="Archivo" w:hAnsi="Archivo" w:cs="Archivo"/>
          <w:color w:val="353744"/>
          <w:sz w:val="22"/>
          <w:szCs w:val="22"/>
        </w:rPr>
      </w:pPr>
      <w:r w:rsidRPr="00446CE3">
        <w:rPr>
          <w:rFonts w:ascii="Archivo" w:eastAsia="Archivo" w:hAnsi="Archivo" w:cs="Archivo"/>
          <w:color w:val="353744"/>
          <w:sz w:val="22"/>
          <w:szCs w:val="22"/>
        </w:rPr>
        <w:t>Adobe Acrobat Reader / Preview su Mac (solo per PDF)</w:t>
      </w:r>
    </w:p>
    <w:p w14:paraId="77784409" w14:textId="77777777" w:rsidR="001A0C1D" w:rsidRDefault="001A0C1D">
      <w:pPr>
        <w:spacing w:before="240" w:after="240"/>
        <w:rPr>
          <w:rFonts w:ascii="Archivo" w:eastAsia="Archivo" w:hAnsi="Archivo" w:cs="Archivo"/>
          <w:color w:val="353744"/>
        </w:rPr>
      </w:pPr>
    </w:p>
    <w:p w14:paraId="5BD717F6" w14:textId="77777777" w:rsidR="001A0C1D" w:rsidRDefault="00E60984">
      <w:pPr>
        <w:pStyle w:val="Titolo4"/>
        <w:keepNext w:val="0"/>
        <w:keepLines w:val="0"/>
        <w:rPr>
          <w:rFonts w:ascii="Archivo" w:eastAsia="Archivo" w:hAnsi="Archivo" w:cs="Archivo"/>
        </w:rPr>
      </w:pPr>
      <w:bookmarkStart w:id="39" w:name="_fazdwipfhfrt" w:colFirst="0" w:colLast="0"/>
      <w:bookmarkEnd w:id="39"/>
      <w:r>
        <w:rPr>
          <w:rFonts w:ascii="Archivo" w:eastAsia="Archivo" w:hAnsi="Archivo" w:cs="Archivo"/>
        </w:rPr>
        <w:t>Screen readers e tecnologie assistive</w:t>
      </w:r>
    </w:p>
    <w:p w14:paraId="65BF1A99" w14:textId="77777777" w:rsidR="001A0C1D" w:rsidRPr="00446CE3" w:rsidRDefault="00E60984">
      <w:pPr>
        <w:spacing w:before="200"/>
        <w:rPr>
          <w:rFonts w:ascii="Archivo" w:eastAsia="Archivo" w:hAnsi="Archivo" w:cs="Archivo"/>
          <w:color w:val="353744"/>
          <w:sz w:val="22"/>
          <w:szCs w:val="22"/>
        </w:rPr>
      </w:pPr>
      <w:r w:rsidRPr="00446CE3">
        <w:rPr>
          <w:rFonts w:ascii="Archivo" w:eastAsia="Archivo" w:hAnsi="Archivo" w:cs="Archivo"/>
          <w:color w:val="353744"/>
          <w:sz w:val="22"/>
          <w:szCs w:val="22"/>
        </w:rPr>
        <w:t>Per ottenere la valutazione più standard possibile, testiamo tutto con la configurazione predefinita delle tecnologie assistive.</w:t>
      </w:r>
    </w:p>
    <w:p w14:paraId="6F6C3E70" w14:textId="77777777" w:rsidR="001A0C1D" w:rsidRPr="00446CE3" w:rsidRDefault="00E60984">
      <w:pPr>
        <w:spacing w:before="200"/>
        <w:rPr>
          <w:rFonts w:ascii="Archivo" w:eastAsia="Archivo" w:hAnsi="Archivo" w:cs="Archivo"/>
          <w:color w:val="353744"/>
          <w:sz w:val="22"/>
          <w:szCs w:val="22"/>
        </w:rPr>
      </w:pPr>
      <w:r w:rsidRPr="00446CE3">
        <w:rPr>
          <w:rFonts w:ascii="Archivo" w:eastAsia="Archivo" w:hAnsi="Archivo" w:cs="Archivo"/>
          <w:color w:val="353744"/>
          <w:sz w:val="22"/>
          <w:szCs w:val="22"/>
        </w:rPr>
        <w:t>Per rendere la valutazione più realistica, testiamo anche:</w:t>
      </w:r>
    </w:p>
    <w:p w14:paraId="26A44D3E" w14:textId="77777777" w:rsidR="001A0C1D" w:rsidRPr="00446CE3" w:rsidRDefault="00E60984">
      <w:pPr>
        <w:numPr>
          <w:ilvl w:val="0"/>
          <w:numId w:val="10"/>
        </w:numPr>
        <w:spacing w:before="200"/>
        <w:rPr>
          <w:rFonts w:ascii="Archivo" w:eastAsia="Archivo" w:hAnsi="Archivo" w:cs="Archivo"/>
          <w:color w:val="353744"/>
          <w:sz w:val="22"/>
          <w:szCs w:val="22"/>
        </w:rPr>
      </w:pPr>
      <w:r w:rsidRPr="00446CE3">
        <w:rPr>
          <w:rFonts w:ascii="Archivo" w:eastAsia="Archivo" w:hAnsi="Archivo" w:cs="Archivo"/>
          <w:color w:val="353744"/>
          <w:sz w:val="22"/>
          <w:szCs w:val="22"/>
        </w:rPr>
        <w:t>Adattamenti grafici presenti nei diversi sistemi (colori, contrasti, sottotitoli, ecc.)</w:t>
      </w:r>
    </w:p>
    <w:p w14:paraId="0834156C" w14:textId="77777777" w:rsidR="001A0C1D" w:rsidRPr="00446CE3" w:rsidRDefault="00E60984">
      <w:pPr>
        <w:numPr>
          <w:ilvl w:val="0"/>
          <w:numId w:val="10"/>
        </w:numPr>
        <w:spacing w:before="200"/>
        <w:rPr>
          <w:rFonts w:ascii="Archivo" w:eastAsia="Archivo" w:hAnsi="Archivo" w:cs="Archivo"/>
          <w:color w:val="353744"/>
          <w:sz w:val="22"/>
          <w:szCs w:val="22"/>
        </w:rPr>
      </w:pPr>
      <w:r w:rsidRPr="00446CE3">
        <w:rPr>
          <w:rFonts w:ascii="Archivo" w:eastAsia="Archivo" w:hAnsi="Archivo" w:cs="Archivo"/>
          <w:color w:val="353744"/>
          <w:sz w:val="22"/>
          <w:szCs w:val="22"/>
        </w:rPr>
        <w:t>Emulazioni del mouse, ingranditori e tastiere a schermo o impostazioni avanzate della tastiera, sempre dei diversi sistemi</w:t>
      </w:r>
    </w:p>
    <w:p w14:paraId="5126982A" w14:textId="77777777" w:rsidR="001A0C1D" w:rsidRPr="00446CE3" w:rsidRDefault="00E60984">
      <w:pPr>
        <w:numPr>
          <w:ilvl w:val="0"/>
          <w:numId w:val="10"/>
        </w:numPr>
        <w:spacing w:before="200"/>
        <w:rPr>
          <w:rFonts w:ascii="Archivo" w:eastAsia="Archivo" w:hAnsi="Archivo" w:cs="Archivo"/>
          <w:color w:val="353744"/>
          <w:sz w:val="22"/>
          <w:szCs w:val="22"/>
        </w:rPr>
      </w:pPr>
      <w:r w:rsidRPr="00446CE3">
        <w:rPr>
          <w:rFonts w:ascii="Archivo" w:eastAsia="Archivo" w:hAnsi="Archivo" w:cs="Archivo"/>
          <w:color w:val="353744"/>
          <w:sz w:val="22"/>
          <w:szCs w:val="22"/>
        </w:rPr>
        <w:t>VoiceOver – solo su sistemi Apple</w:t>
      </w:r>
    </w:p>
    <w:p w14:paraId="50A86B7B" w14:textId="77777777" w:rsidR="001A0C1D" w:rsidRPr="00446CE3" w:rsidRDefault="00E60984">
      <w:pPr>
        <w:numPr>
          <w:ilvl w:val="0"/>
          <w:numId w:val="10"/>
        </w:numPr>
        <w:spacing w:before="200"/>
        <w:rPr>
          <w:rFonts w:ascii="Archivo" w:eastAsia="Archivo" w:hAnsi="Archivo" w:cs="Archivo"/>
          <w:color w:val="353744"/>
          <w:sz w:val="22"/>
          <w:szCs w:val="22"/>
        </w:rPr>
      </w:pPr>
      <w:proofErr w:type="spellStart"/>
      <w:r w:rsidRPr="00446CE3">
        <w:rPr>
          <w:rFonts w:ascii="Archivo" w:eastAsia="Archivo" w:hAnsi="Archivo" w:cs="Archivo"/>
          <w:color w:val="353744"/>
          <w:sz w:val="22"/>
          <w:szCs w:val="22"/>
        </w:rPr>
        <w:t>TalkBack</w:t>
      </w:r>
      <w:proofErr w:type="spellEnd"/>
      <w:r w:rsidRPr="00446CE3">
        <w:rPr>
          <w:rFonts w:ascii="Archivo" w:eastAsia="Archivo" w:hAnsi="Archivo" w:cs="Archivo"/>
          <w:color w:val="353744"/>
          <w:sz w:val="22"/>
          <w:szCs w:val="22"/>
        </w:rPr>
        <w:t xml:space="preserve"> – solo su Android</w:t>
      </w:r>
    </w:p>
    <w:p w14:paraId="683040EC" w14:textId="77777777" w:rsidR="001A0C1D" w:rsidRPr="00446CE3" w:rsidRDefault="00E60984">
      <w:pPr>
        <w:numPr>
          <w:ilvl w:val="0"/>
          <w:numId w:val="10"/>
        </w:numPr>
        <w:spacing w:before="200"/>
        <w:rPr>
          <w:rFonts w:ascii="Archivo" w:eastAsia="Archivo" w:hAnsi="Archivo" w:cs="Archivo"/>
          <w:color w:val="353744"/>
          <w:sz w:val="22"/>
          <w:szCs w:val="22"/>
        </w:rPr>
      </w:pPr>
      <w:r w:rsidRPr="00446CE3">
        <w:rPr>
          <w:rFonts w:ascii="Archivo" w:eastAsia="Archivo" w:hAnsi="Archivo" w:cs="Archivo"/>
          <w:color w:val="353744"/>
          <w:sz w:val="22"/>
          <w:szCs w:val="22"/>
        </w:rPr>
        <w:lastRenderedPageBreak/>
        <w:t>NVDA (ultima versione) e Freedom Scientific JAWS (penultima versione) – solo su sistemi PC</w:t>
      </w:r>
    </w:p>
    <w:p w14:paraId="1E378583" w14:textId="77777777" w:rsidR="001A0C1D" w:rsidRDefault="001A0C1D">
      <w:pPr>
        <w:widowControl w:val="0"/>
        <w:rPr>
          <w:rFonts w:ascii="Archivo" w:eastAsia="Archivo" w:hAnsi="Archivo" w:cs="Archivo"/>
        </w:rPr>
      </w:pPr>
    </w:p>
    <w:p w14:paraId="5309BC05" w14:textId="77777777" w:rsidR="001A0C1D" w:rsidRDefault="00E60984">
      <w:pPr>
        <w:pStyle w:val="Titolo3"/>
        <w:keepNext w:val="0"/>
        <w:keepLines w:val="0"/>
        <w:rPr>
          <w:rFonts w:ascii="Archivo" w:eastAsia="Archivo" w:hAnsi="Archivo" w:cs="Archivo"/>
        </w:rPr>
      </w:pPr>
      <w:bookmarkStart w:id="40" w:name="_dcg8b2ajl2cr" w:colFirst="0" w:colLast="0"/>
      <w:bookmarkEnd w:id="40"/>
      <w:r>
        <w:rPr>
          <w:rFonts w:ascii="Archivo" w:eastAsia="Archivo" w:hAnsi="Archivo" w:cs="Archivo"/>
        </w:rPr>
        <w:t>Metodologia</w:t>
      </w:r>
    </w:p>
    <w:p w14:paraId="377EE5F5" w14:textId="77777777" w:rsidR="001A0C1D" w:rsidRDefault="00E60984">
      <w:pPr>
        <w:pStyle w:val="Titolo4"/>
        <w:keepLines w:val="0"/>
        <w:rPr>
          <w:rFonts w:ascii="Archivo" w:eastAsia="Archivo" w:hAnsi="Archivo" w:cs="Archivo"/>
        </w:rPr>
      </w:pPr>
      <w:bookmarkStart w:id="41" w:name="_2txmz3btuw8t" w:colFirst="0" w:colLast="0"/>
      <w:bookmarkEnd w:id="41"/>
      <w:r>
        <w:rPr>
          <w:rFonts w:ascii="Archivo" w:eastAsia="Archivo" w:hAnsi="Archivo" w:cs="Archivo"/>
        </w:rPr>
        <w:t>Metodologia oggettiva di verifica manuale e semi-automatica</w:t>
      </w:r>
    </w:p>
    <w:p w14:paraId="1A48AF30" w14:textId="77777777" w:rsidR="001A0C1D" w:rsidRPr="00446CE3" w:rsidRDefault="00E60984">
      <w:pPr>
        <w:spacing w:before="200"/>
        <w:rPr>
          <w:rFonts w:ascii="Archivo" w:eastAsia="Archivo" w:hAnsi="Archivo" w:cs="Archivo"/>
          <w:color w:val="353744"/>
          <w:sz w:val="22"/>
          <w:szCs w:val="22"/>
        </w:rPr>
      </w:pPr>
      <w:r w:rsidRPr="00446CE3">
        <w:rPr>
          <w:rFonts w:ascii="Archivo" w:eastAsia="Archivo" w:hAnsi="Archivo" w:cs="Archivo"/>
          <w:color w:val="353744"/>
          <w:sz w:val="22"/>
          <w:szCs w:val="22"/>
        </w:rPr>
        <w:t xml:space="preserve">Analizziamo i contenuti con diversi sistemi automatici e semi-automatici e confrontiamo i risultati tra gli strumenti per ottenere la verifica più completa e oggettiva possibile. Lo standard di riferimento, salvo specifiche richieste, è sempre l’ultimo disponibile (WCAG 2.2), così da garantire la conformità in tutti i paesi da cui è possibile accedere al </w:t>
      </w:r>
      <w:proofErr w:type="spellStart"/>
      <w:r w:rsidRPr="00446CE3">
        <w:rPr>
          <w:rFonts w:ascii="Archivo" w:eastAsia="Archivo" w:hAnsi="Archivo" w:cs="Archivo"/>
          <w:color w:val="353744"/>
          <w:sz w:val="22"/>
          <w:szCs w:val="22"/>
        </w:rPr>
        <w:t>touchpoint</w:t>
      </w:r>
      <w:proofErr w:type="spellEnd"/>
      <w:r w:rsidRPr="00446CE3">
        <w:rPr>
          <w:rFonts w:ascii="Archivo" w:eastAsia="Archivo" w:hAnsi="Archivo" w:cs="Archivo"/>
          <w:color w:val="353744"/>
          <w:sz w:val="22"/>
          <w:szCs w:val="22"/>
        </w:rPr>
        <w:t xml:space="preserve"> (sito, app, ecc.).</w:t>
      </w:r>
    </w:p>
    <w:p w14:paraId="71758D57" w14:textId="77777777" w:rsidR="001A0C1D" w:rsidRPr="00446CE3" w:rsidRDefault="00E60984">
      <w:pPr>
        <w:spacing w:before="200"/>
        <w:rPr>
          <w:rFonts w:ascii="Archivo" w:eastAsia="Archivo" w:hAnsi="Archivo" w:cs="Archivo"/>
          <w:color w:val="353744"/>
          <w:sz w:val="22"/>
          <w:szCs w:val="22"/>
        </w:rPr>
      </w:pPr>
      <w:r w:rsidRPr="00446CE3">
        <w:rPr>
          <w:rFonts w:ascii="Archivo" w:eastAsia="Archivo" w:hAnsi="Archivo" w:cs="Archivo"/>
          <w:color w:val="353744"/>
          <w:sz w:val="22"/>
          <w:szCs w:val="22"/>
        </w:rPr>
        <w:t>La nostra verifica è quindi conforme a WCAG 2.2 livello AA e ai requisiti delle Linee guida UNI EN 301549 o alla loro declinazione negli RGAA francesi. Ogni strumento produce risultati che vengono poi analizzati dai nostri esperti: è quindi possibile che non tutti i risultati degli strumenti compaiano, in quanto giudicati falsi negativi.</w:t>
      </w:r>
    </w:p>
    <w:p w14:paraId="45BC38B1" w14:textId="77777777" w:rsidR="001A0C1D" w:rsidRDefault="00E60984">
      <w:pPr>
        <w:pStyle w:val="Titolo5"/>
        <w:spacing w:after="0"/>
        <w:rPr>
          <w:rFonts w:ascii="Archivo" w:eastAsia="Archivo" w:hAnsi="Archivo" w:cs="Archivo"/>
        </w:rPr>
      </w:pPr>
      <w:bookmarkStart w:id="42" w:name="_cx6yln5l92fk" w:colFirst="0" w:colLast="0"/>
      <w:bookmarkEnd w:id="42"/>
      <w:r>
        <w:rPr>
          <w:rFonts w:ascii="Archivo" w:eastAsia="Archivo" w:hAnsi="Archivo" w:cs="Archivo"/>
        </w:rPr>
        <w:t>Strumenti automatici per il controllo della sintassi</w:t>
      </w:r>
    </w:p>
    <w:p w14:paraId="60D7C254" w14:textId="77777777" w:rsidR="001A0C1D" w:rsidRPr="00446CE3" w:rsidRDefault="00E60984">
      <w:pPr>
        <w:numPr>
          <w:ilvl w:val="0"/>
          <w:numId w:val="4"/>
        </w:numPr>
        <w:spacing w:before="200"/>
        <w:rPr>
          <w:color w:val="000000"/>
          <w:sz w:val="22"/>
          <w:szCs w:val="22"/>
        </w:rPr>
      </w:pPr>
      <w:r w:rsidRPr="00446CE3">
        <w:rPr>
          <w:rFonts w:ascii="Archivo" w:eastAsia="Archivo" w:hAnsi="Archivo" w:cs="Archivo"/>
          <w:b/>
          <w:bCs/>
          <w:color w:val="353744"/>
          <w:sz w:val="22"/>
          <w:szCs w:val="22"/>
        </w:rPr>
        <w:t xml:space="preserve">W3C Markup </w:t>
      </w:r>
      <w:proofErr w:type="spellStart"/>
      <w:r w:rsidRPr="00446CE3">
        <w:rPr>
          <w:rFonts w:ascii="Archivo" w:eastAsia="Archivo" w:hAnsi="Archivo" w:cs="Archivo"/>
          <w:b/>
          <w:bCs/>
          <w:color w:val="353744"/>
          <w:sz w:val="22"/>
          <w:szCs w:val="22"/>
        </w:rPr>
        <w:t>Validation</w:t>
      </w:r>
      <w:proofErr w:type="spellEnd"/>
      <w:r w:rsidRPr="00446CE3">
        <w:rPr>
          <w:rFonts w:ascii="Archivo" w:eastAsia="Archivo" w:hAnsi="Archivo" w:cs="Archivo"/>
          <w:b/>
          <w:bCs/>
          <w:color w:val="353744"/>
          <w:sz w:val="22"/>
          <w:szCs w:val="22"/>
        </w:rPr>
        <w:t xml:space="preserve"> </w:t>
      </w:r>
      <w:proofErr w:type="gramStart"/>
      <w:r w:rsidRPr="00446CE3">
        <w:rPr>
          <w:rFonts w:ascii="Archivo" w:eastAsia="Archivo" w:hAnsi="Archivo" w:cs="Archivo"/>
          <w:b/>
          <w:bCs/>
          <w:color w:val="353744"/>
          <w:sz w:val="22"/>
          <w:szCs w:val="22"/>
        </w:rPr>
        <w:t>Service :</w:t>
      </w:r>
      <w:proofErr w:type="gramEnd"/>
      <w:r w:rsidRPr="00446CE3">
        <w:rPr>
          <w:rFonts w:ascii="Archivo" w:eastAsia="Archivo" w:hAnsi="Archivo" w:cs="Archivo"/>
          <w:color w:val="353744"/>
          <w:sz w:val="22"/>
          <w:szCs w:val="22"/>
        </w:rPr>
        <w:t xml:space="preserve"> Utilizzato con codice generato, in quanto è lo strumento ufficiale per il controllo di HTML, XHTML, </w:t>
      </w:r>
      <w:proofErr w:type="spellStart"/>
      <w:r w:rsidRPr="00446CE3">
        <w:rPr>
          <w:rFonts w:ascii="Archivo" w:eastAsia="Archivo" w:hAnsi="Archivo" w:cs="Archivo"/>
          <w:color w:val="353744"/>
          <w:sz w:val="22"/>
          <w:szCs w:val="22"/>
        </w:rPr>
        <w:t>MathHTML</w:t>
      </w:r>
      <w:proofErr w:type="spellEnd"/>
      <w:r w:rsidRPr="00446CE3">
        <w:rPr>
          <w:rFonts w:ascii="Archivo" w:eastAsia="Archivo" w:hAnsi="Archivo" w:cs="Archivo"/>
          <w:color w:val="353744"/>
          <w:sz w:val="22"/>
          <w:szCs w:val="22"/>
        </w:rPr>
        <w:t>, ecc.</w:t>
      </w:r>
    </w:p>
    <w:p w14:paraId="5046FD29" w14:textId="77777777" w:rsidR="001A0C1D" w:rsidRPr="00446CE3" w:rsidRDefault="00E60984">
      <w:pPr>
        <w:numPr>
          <w:ilvl w:val="0"/>
          <w:numId w:val="4"/>
        </w:numPr>
        <w:spacing w:before="200"/>
        <w:rPr>
          <w:color w:val="000000"/>
          <w:sz w:val="22"/>
          <w:szCs w:val="22"/>
        </w:rPr>
      </w:pPr>
      <w:r w:rsidRPr="00446CE3">
        <w:rPr>
          <w:rFonts w:ascii="Archivo" w:eastAsia="Archivo" w:hAnsi="Archivo" w:cs="Archivo"/>
          <w:b/>
          <w:bCs/>
          <w:color w:val="353744"/>
          <w:sz w:val="22"/>
          <w:szCs w:val="22"/>
        </w:rPr>
        <w:t xml:space="preserve">W3C CSS </w:t>
      </w:r>
      <w:proofErr w:type="spellStart"/>
      <w:r w:rsidRPr="00446CE3">
        <w:rPr>
          <w:rFonts w:ascii="Archivo" w:eastAsia="Archivo" w:hAnsi="Archivo" w:cs="Archivo"/>
          <w:b/>
          <w:bCs/>
          <w:color w:val="353744"/>
          <w:sz w:val="22"/>
          <w:szCs w:val="22"/>
        </w:rPr>
        <w:t>Validation</w:t>
      </w:r>
      <w:proofErr w:type="spellEnd"/>
      <w:r w:rsidRPr="00446CE3">
        <w:rPr>
          <w:rFonts w:ascii="Archivo" w:eastAsia="Archivo" w:hAnsi="Archivo" w:cs="Archivo"/>
          <w:b/>
          <w:bCs/>
          <w:color w:val="353744"/>
          <w:sz w:val="22"/>
          <w:szCs w:val="22"/>
        </w:rPr>
        <w:t xml:space="preserve"> </w:t>
      </w:r>
      <w:proofErr w:type="gramStart"/>
      <w:r w:rsidRPr="00446CE3">
        <w:rPr>
          <w:rFonts w:ascii="Archivo" w:eastAsia="Archivo" w:hAnsi="Archivo" w:cs="Archivo"/>
          <w:b/>
          <w:bCs/>
          <w:color w:val="353744"/>
          <w:sz w:val="22"/>
          <w:szCs w:val="22"/>
        </w:rPr>
        <w:t>service :</w:t>
      </w:r>
      <w:proofErr w:type="gramEnd"/>
      <w:r w:rsidRPr="00446CE3">
        <w:rPr>
          <w:rFonts w:ascii="Archivo" w:eastAsia="Archivo" w:hAnsi="Archivo" w:cs="Archivo"/>
          <w:b/>
          <w:bCs/>
          <w:color w:val="353744"/>
          <w:sz w:val="22"/>
          <w:szCs w:val="22"/>
        </w:rPr>
        <w:t xml:space="preserve"> </w:t>
      </w:r>
      <w:r w:rsidRPr="00446CE3">
        <w:rPr>
          <w:rFonts w:ascii="Archivo" w:eastAsia="Archivo" w:hAnsi="Archivo" w:cs="Archivo"/>
          <w:color w:val="353744"/>
          <w:sz w:val="22"/>
          <w:szCs w:val="22"/>
        </w:rPr>
        <w:t xml:space="preserve">Sebbene la correttezza del CSS non influisca direttamente sull’accessibilità, potrebbe incidere su alcuni aspetti che comunque la riguardano, qualora non venisse interpretato correttamente a causa di errori. La verifica è quindi opportuna e viene effettuata con W3C CSS </w:t>
      </w:r>
      <w:proofErr w:type="spellStart"/>
      <w:r w:rsidRPr="00446CE3">
        <w:rPr>
          <w:rFonts w:ascii="Archivo" w:eastAsia="Archivo" w:hAnsi="Archivo" w:cs="Archivo"/>
          <w:color w:val="353744"/>
          <w:sz w:val="22"/>
          <w:szCs w:val="22"/>
        </w:rPr>
        <w:t>Validation</w:t>
      </w:r>
      <w:proofErr w:type="spellEnd"/>
      <w:r w:rsidRPr="00446CE3">
        <w:rPr>
          <w:rFonts w:ascii="Archivo" w:eastAsia="Archivo" w:hAnsi="Archivo" w:cs="Archivo"/>
          <w:color w:val="353744"/>
          <w:sz w:val="22"/>
          <w:szCs w:val="22"/>
        </w:rPr>
        <w:t xml:space="preserve"> Service</w:t>
      </w:r>
    </w:p>
    <w:p w14:paraId="4E6AF645" w14:textId="77777777" w:rsidR="001A0C1D" w:rsidRPr="00446CE3" w:rsidRDefault="00E60984">
      <w:pPr>
        <w:numPr>
          <w:ilvl w:val="0"/>
          <w:numId w:val="4"/>
        </w:numPr>
        <w:spacing w:before="200"/>
        <w:rPr>
          <w:rFonts w:ascii="Archivo" w:eastAsia="Archivo" w:hAnsi="Archivo" w:cs="Archivo"/>
          <w:color w:val="000000"/>
          <w:sz w:val="22"/>
          <w:szCs w:val="22"/>
        </w:rPr>
      </w:pPr>
      <w:r w:rsidRPr="00446CE3">
        <w:rPr>
          <w:rFonts w:ascii="Archivo" w:eastAsia="Archivo" w:hAnsi="Archivo" w:cs="Archivo"/>
          <w:b/>
          <w:bCs/>
          <w:color w:val="353744"/>
          <w:sz w:val="22"/>
          <w:szCs w:val="22"/>
        </w:rPr>
        <w:t xml:space="preserve">PAC PDF </w:t>
      </w:r>
      <w:proofErr w:type="spellStart"/>
      <w:r w:rsidRPr="00446CE3">
        <w:rPr>
          <w:rFonts w:ascii="Archivo" w:eastAsia="Archivo" w:hAnsi="Archivo" w:cs="Archivo"/>
          <w:b/>
          <w:bCs/>
          <w:color w:val="353744"/>
          <w:sz w:val="22"/>
          <w:szCs w:val="22"/>
        </w:rPr>
        <w:t>checker</w:t>
      </w:r>
      <w:proofErr w:type="spellEnd"/>
    </w:p>
    <w:p w14:paraId="78768FE0" w14:textId="77777777" w:rsidR="001A0C1D" w:rsidRDefault="00E60984">
      <w:pPr>
        <w:pStyle w:val="Titolo5"/>
        <w:keepNext w:val="0"/>
        <w:spacing w:before="320" w:after="0" w:line="240" w:lineRule="auto"/>
        <w:rPr>
          <w:rFonts w:ascii="Archivo" w:eastAsia="Archivo" w:hAnsi="Archivo" w:cs="Archivo"/>
        </w:rPr>
      </w:pPr>
      <w:bookmarkStart w:id="43" w:name="_bqn4461vak01" w:colFirst="0" w:colLast="0"/>
      <w:bookmarkEnd w:id="43"/>
      <w:r>
        <w:rPr>
          <w:rFonts w:ascii="Archivo" w:eastAsia="Archivo" w:hAnsi="Archivo" w:cs="Archivo"/>
        </w:rPr>
        <w:t>Strumenti automatici e semi-automatici per la verifica dei colori</w:t>
      </w:r>
    </w:p>
    <w:p w14:paraId="777A8A45" w14:textId="77777777" w:rsidR="001A0C1D" w:rsidRPr="00446CE3" w:rsidRDefault="00E60984">
      <w:pPr>
        <w:numPr>
          <w:ilvl w:val="0"/>
          <w:numId w:val="12"/>
        </w:numPr>
        <w:spacing w:before="200"/>
        <w:rPr>
          <w:color w:val="000000"/>
          <w:sz w:val="22"/>
          <w:szCs w:val="22"/>
        </w:rPr>
      </w:pPr>
      <w:r w:rsidRPr="00446CE3">
        <w:rPr>
          <w:rFonts w:ascii="Archivo" w:eastAsia="Archivo" w:hAnsi="Archivo" w:cs="Archivo"/>
          <w:b/>
          <w:bCs/>
          <w:color w:val="353744"/>
          <w:sz w:val="22"/>
          <w:szCs w:val="22"/>
        </w:rPr>
        <w:t xml:space="preserve">Color </w:t>
      </w:r>
      <w:proofErr w:type="spellStart"/>
      <w:r w:rsidRPr="00446CE3">
        <w:rPr>
          <w:rFonts w:ascii="Archivo" w:eastAsia="Archivo" w:hAnsi="Archivo" w:cs="Archivo"/>
          <w:b/>
          <w:bCs/>
          <w:color w:val="353744"/>
          <w:sz w:val="22"/>
          <w:szCs w:val="22"/>
        </w:rPr>
        <w:t>Contrast</w:t>
      </w:r>
      <w:proofErr w:type="spellEnd"/>
      <w:r w:rsidRPr="00446CE3">
        <w:rPr>
          <w:rFonts w:ascii="Archivo" w:eastAsia="Archivo" w:hAnsi="Archivo" w:cs="Archivo"/>
          <w:b/>
          <w:bCs/>
          <w:color w:val="353744"/>
          <w:sz w:val="22"/>
          <w:szCs w:val="22"/>
        </w:rPr>
        <w:t xml:space="preserve"> </w:t>
      </w:r>
      <w:proofErr w:type="spellStart"/>
      <w:r w:rsidRPr="00446CE3">
        <w:rPr>
          <w:rFonts w:ascii="Archivo" w:eastAsia="Archivo" w:hAnsi="Archivo" w:cs="Archivo"/>
          <w:b/>
          <w:bCs/>
          <w:color w:val="353744"/>
          <w:sz w:val="22"/>
          <w:szCs w:val="22"/>
        </w:rPr>
        <w:t>Analyser</w:t>
      </w:r>
      <w:proofErr w:type="spellEnd"/>
      <w:r w:rsidRPr="00446CE3">
        <w:rPr>
          <w:rFonts w:ascii="Archivo" w:eastAsia="Archivo" w:hAnsi="Archivo" w:cs="Archivo"/>
          <w:b/>
          <w:bCs/>
          <w:color w:val="353744"/>
          <w:sz w:val="22"/>
          <w:szCs w:val="22"/>
        </w:rPr>
        <w:t xml:space="preserve"> (CCA</w:t>
      </w:r>
      <w:proofErr w:type="gramStart"/>
      <w:r w:rsidRPr="00446CE3">
        <w:rPr>
          <w:rFonts w:ascii="Archivo" w:eastAsia="Archivo" w:hAnsi="Archivo" w:cs="Archivo"/>
          <w:b/>
          <w:bCs/>
          <w:color w:val="353744"/>
          <w:sz w:val="22"/>
          <w:szCs w:val="22"/>
        </w:rPr>
        <w:t>) :</w:t>
      </w:r>
      <w:proofErr w:type="gramEnd"/>
      <w:r w:rsidRPr="00446CE3">
        <w:rPr>
          <w:rFonts w:ascii="Archivo" w:eastAsia="Archivo" w:hAnsi="Archivo" w:cs="Archivo"/>
          <w:b/>
          <w:bCs/>
          <w:color w:val="353744"/>
          <w:sz w:val="22"/>
          <w:szCs w:val="22"/>
        </w:rPr>
        <w:t xml:space="preserve"> </w:t>
      </w:r>
      <w:r w:rsidRPr="00446CE3">
        <w:rPr>
          <w:rFonts w:ascii="Archivo" w:eastAsia="Archivo" w:hAnsi="Archivo" w:cs="Archivo"/>
          <w:color w:val="353744"/>
          <w:sz w:val="22"/>
          <w:szCs w:val="22"/>
        </w:rPr>
        <w:t>Utilizzato puntualmente su contrasti dubbi.</w:t>
      </w:r>
    </w:p>
    <w:p w14:paraId="331769AF" w14:textId="77777777" w:rsidR="001A0C1D" w:rsidRPr="00446CE3" w:rsidRDefault="00E60984">
      <w:pPr>
        <w:numPr>
          <w:ilvl w:val="0"/>
          <w:numId w:val="12"/>
        </w:numPr>
        <w:spacing w:before="200"/>
        <w:rPr>
          <w:color w:val="353744"/>
          <w:sz w:val="22"/>
          <w:szCs w:val="22"/>
        </w:rPr>
      </w:pPr>
      <w:r w:rsidRPr="00446CE3">
        <w:rPr>
          <w:rFonts w:ascii="Archivo" w:eastAsia="Archivo" w:hAnsi="Archivo" w:cs="Archivo"/>
          <w:b/>
          <w:bCs/>
          <w:color w:val="353744"/>
          <w:sz w:val="22"/>
          <w:szCs w:val="22"/>
        </w:rPr>
        <w:t xml:space="preserve">WCAG Color </w:t>
      </w:r>
      <w:proofErr w:type="spellStart"/>
      <w:r w:rsidRPr="00446CE3">
        <w:rPr>
          <w:rFonts w:ascii="Archivo" w:eastAsia="Archivo" w:hAnsi="Archivo" w:cs="Archivo"/>
          <w:b/>
          <w:bCs/>
          <w:color w:val="353744"/>
          <w:sz w:val="22"/>
          <w:szCs w:val="22"/>
        </w:rPr>
        <w:t>contrast</w:t>
      </w:r>
      <w:proofErr w:type="spellEnd"/>
      <w:r w:rsidRPr="00446CE3">
        <w:rPr>
          <w:rFonts w:ascii="Archivo" w:eastAsia="Archivo" w:hAnsi="Archivo" w:cs="Archivo"/>
          <w:b/>
          <w:bCs/>
          <w:color w:val="353744"/>
          <w:sz w:val="22"/>
          <w:szCs w:val="22"/>
        </w:rPr>
        <w:t xml:space="preserve"> </w:t>
      </w:r>
      <w:proofErr w:type="spellStart"/>
      <w:proofErr w:type="gramStart"/>
      <w:r w:rsidRPr="00446CE3">
        <w:rPr>
          <w:rFonts w:ascii="Archivo" w:eastAsia="Archivo" w:hAnsi="Archivo" w:cs="Archivo"/>
          <w:b/>
          <w:bCs/>
          <w:color w:val="353744"/>
          <w:sz w:val="22"/>
          <w:szCs w:val="22"/>
        </w:rPr>
        <w:t>checker</w:t>
      </w:r>
      <w:proofErr w:type="spellEnd"/>
      <w:r w:rsidRPr="00446CE3">
        <w:rPr>
          <w:rFonts w:ascii="Archivo" w:eastAsia="Archivo" w:hAnsi="Archivo" w:cs="Archivo"/>
          <w:b/>
          <w:bCs/>
          <w:color w:val="353744"/>
          <w:sz w:val="22"/>
          <w:szCs w:val="22"/>
        </w:rPr>
        <w:t xml:space="preserve"> :</w:t>
      </w:r>
      <w:proofErr w:type="gramEnd"/>
      <w:r w:rsidRPr="00446CE3">
        <w:rPr>
          <w:rFonts w:ascii="Archivo" w:eastAsia="Archivo" w:hAnsi="Archivo" w:cs="Archivo"/>
          <w:b/>
          <w:bCs/>
          <w:color w:val="353744"/>
          <w:sz w:val="22"/>
          <w:szCs w:val="22"/>
        </w:rPr>
        <w:t xml:space="preserve"> </w:t>
      </w:r>
      <w:r w:rsidRPr="00446CE3">
        <w:rPr>
          <w:rFonts w:ascii="Archivo" w:eastAsia="Archivo" w:hAnsi="Archivo" w:cs="Archivo"/>
          <w:color w:val="353744"/>
          <w:sz w:val="22"/>
          <w:szCs w:val="22"/>
        </w:rPr>
        <w:t>Utilizzato come primo controllo per verificare i contrasti dei colori utilizzati nei CSS delle pagine.</w:t>
      </w:r>
    </w:p>
    <w:p w14:paraId="243E38B7" w14:textId="77777777" w:rsidR="001A0C1D" w:rsidRPr="00446CE3" w:rsidRDefault="00E60984">
      <w:pPr>
        <w:numPr>
          <w:ilvl w:val="0"/>
          <w:numId w:val="12"/>
        </w:numPr>
        <w:spacing w:before="200"/>
        <w:rPr>
          <w:color w:val="000000"/>
          <w:sz w:val="22"/>
          <w:szCs w:val="22"/>
        </w:rPr>
      </w:pPr>
      <w:r w:rsidRPr="00446CE3">
        <w:rPr>
          <w:rFonts w:ascii="Archivo" w:eastAsia="Archivo" w:hAnsi="Archivo" w:cs="Archivo"/>
          <w:b/>
          <w:bCs/>
          <w:color w:val="353744"/>
          <w:sz w:val="22"/>
          <w:szCs w:val="22"/>
        </w:rPr>
        <w:t xml:space="preserve">Text on background image a11y </w:t>
      </w:r>
      <w:proofErr w:type="gramStart"/>
      <w:r w:rsidRPr="00446CE3">
        <w:rPr>
          <w:rFonts w:ascii="Archivo" w:eastAsia="Archivo" w:hAnsi="Archivo" w:cs="Archivo"/>
          <w:b/>
          <w:bCs/>
          <w:color w:val="353744"/>
          <w:sz w:val="22"/>
          <w:szCs w:val="22"/>
        </w:rPr>
        <w:t>check :</w:t>
      </w:r>
      <w:proofErr w:type="gramEnd"/>
      <w:r w:rsidRPr="00446CE3">
        <w:rPr>
          <w:rFonts w:ascii="Archivo" w:eastAsia="Archivo" w:hAnsi="Archivo" w:cs="Archivo"/>
          <w:color w:val="353744"/>
          <w:sz w:val="22"/>
          <w:szCs w:val="22"/>
        </w:rPr>
        <w:t xml:space="preserve"> Utilizzato per verificare i casi in cui il testo dovrebbe sovrapporsi alle immagini.</w:t>
      </w:r>
    </w:p>
    <w:p w14:paraId="02128BAB" w14:textId="77777777" w:rsidR="001A0C1D" w:rsidRPr="00446CE3" w:rsidRDefault="00E60984">
      <w:pPr>
        <w:numPr>
          <w:ilvl w:val="0"/>
          <w:numId w:val="12"/>
        </w:numPr>
        <w:spacing w:before="200"/>
        <w:rPr>
          <w:color w:val="000000"/>
          <w:sz w:val="22"/>
          <w:szCs w:val="22"/>
        </w:rPr>
      </w:pPr>
      <w:r w:rsidRPr="00446CE3">
        <w:rPr>
          <w:rFonts w:ascii="Archivo" w:eastAsia="Archivo" w:hAnsi="Archivo" w:cs="Archivo"/>
          <w:b/>
          <w:bCs/>
          <w:color w:val="353744"/>
          <w:sz w:val="22"/>
          <w:szCs w:val="22"/>
        </w:rPr>
        <w:lastRenderedPageBreak/>
        <w:t xml:space="preserve">Color </w:t>
      </w:r>
      <w:proofErr w:type="spellStart"/>
      <w:r w:rsidRPr="00446CE3">
        <w:rPr>
          <w:rFonts w:ascii="Archivo" w:eastAsia="Archivo" w:hAnsi="Archivo" w:cs="Archivo"/>
          <w:b/>
          <w:bCs/>
          <w:color w:val="353744"/>
          <w:sz w:val="22"/>
          <w:szCs w:val="22"/>
        </w:rPr>
        <w:t>contrast</w:t>
      </w:r>
      <w:proofErr w:type="spellEnd"/>
      <w:r w:rsidRPr="00446CE3">
        <w:rPr>
          <w:rFonts w:ascii="Archivo" w:eastAsia="Archivo" w:hAnsi="Archivo" w:cs="Archivo"/>
          <w:b/>
          <w:bCs/>
          <w:color w:val="353744"/>
          <w:sz w:val="22"/>
          <w:szCs w:val="22"/>
        </w:rPr>
        <w:t xml:space="preserve"> </w:t>
      </w:r>
      <w:proofErr w:type="spellStart"/>
      <w:r w:rsidRPr="00446CE3">
        <w:rPr>
          <w:rFonts w:ascii="Archivo" w:eastAsia="Archivo" w:hAnsi="Archivo" w:cs="Archivo"/>
          <w:b/>
          <w:bCs/>
          <w:color w:val="353744"/>
          <w:sz w:val="22"/>
          <w:szCs w:val="22"/>
        </w:rPr>
        <w:t>accessibility</w:t>
      </w:r>
      <w:proofErr w:type="spellEnd"/>
      <w:r w:rsidRPr="00446CE3">
        <w:rPr>
          <w:rFonts w:ascii="Archivo" w:eastAsia="Archivo" w:hAnsi="Archivo" w:cs="Archivo"/>
          <w:b/>
          <w:bCs/>
          <w:color w:val="353744"/>
          <w:sz w:val="22"/>
          <w:szCs w:val="22"/>
        </w:rPr>
        <w:t xml:space="preserve"> </w:t>
      </w:r>
      <w:proofErr w:type="spellStart"/>
      <w:proofErr w:type="gramStart"/>
      <w:r w:rsidRPr="00446CE3">
        <w:rPr>
          <w:rFonts w:ascii="Archivo" w:eastAsia="Archivo" w:hAnsi="Archivo" w:cs="Archivo"/>
          <w:b/>
          <w:bCs/>
          <w:color w:val="353744"/>
          <w:sz w:val="22"/>
          <w:szCs w:val="22"/>
        </w:rPr>
        <w:t>evaluator</w:t>
      </w:r>
      <w:proofErr w:type="spellEnd"/>
      <w:r w:rsidRPr="00446CE3">
        <w:rPr>
          <w:rFonts w:ascii="Archivo" w:eastAsia="Archivo" w:hAnsi="Archivo" w:cs="Archivo"/>
          <w:b/>
          <w:bCs/>
          <w:color w:val="353744"/>
          <w:sz w:val="22"/>
          <w:szCs w:val="22"/>
        </w:rPr>
        <w:t xml:space="preserve"> :</w:t>
      </w:r>
      <w:proofErr w:type="gramEnd"/>
      <w:r w:rsidRPr="00446CE3">
        <w:rPr>
          <w:rFonts w:ascii="Archivo" w:eastAsia="Archivo" w:hAnsi="Archivo" w:cs="Archivo"/>
          <w:b/>
          <w:bCs/>
          <w:color w:val="353744"/>
          <w:sz w:val="22"/>
          <w:szCs w:val="22"/>
        </w:rPr>
        <w:t xml:space="preserve"> </w:t>
      </w:r>
      <w:r w:rsidRPr="00446CE3">
        <w:rPr>
          <w:rFonts w:ascii="Archivo" w:eastAsia="Archivo" w:hAnsi="Archivo" w:cs="Archivo"/>
          <w:color w:val="353744"/>
          <w:sz w:val="22"/>
          <w:szCs w:val="22"/>
        </w:rPr>
        <w:t>Utilizzato come controllo aggiuntivo per alcune pagine online.</w:t>
      </w:r>
    </w:p>
    <w:p w14:paraId="1C84C1AA" w14:textId="77777777" w:rsidR="001A0C1D" w:rsidRDefault="00E60984">
      <w:pPr>
        <w:pStyle w:val="Titolo5"/>
        <w:keepLines w:val="0"/>
        <w:spacing w:after="0"/>
        <w:rPr>
          <w:rFonts w:ascii="Archivo" w:eastAsia="Archivo" w:hAnsi="Archivo" w:cs="Archivo"/>
        </w:rPr>
      </w:pPr>
      <w:bookmarkStart w:id="44" w:name="_onvxb3cob9zr" w:colFirst="0" w:colLast="0"/>
      <w:bookmarkEnd w:id="44"/>
      <w:r>
        <w:rPr>
          <w:rFonts w:ascii="Archivo" w:eastAsia="Archivo" w:hAnsi="Archivo" w:cs="Archivo"/>
        </w:rPr>
        <w:t>Strumenti automatici e semi-automatici per il controllo dell’accessibilità</w:t>
      </w:r>
    </w:p>
    <w:p w14:paraId="2C06667C" w14:textId="77777777" w:rsidR="001A0C1D" w:rsidRPr="00446CE3" w:rsidRDefault="00E60984">
      <w:pPr>
        <w:keepNext/>
        <w:spacing w:before="200"/>
        <w:rPr>
          <w:rFonts w:ascii="Archivo" w:eastAsia="Archivo" w:hAnsi="Archivo" w:cs="Archivo"/>
          <w:sz w:val="22"/>
          <w:szCs w:val="22"/>
        </w:rPr>
      </w:pPr>
      <w:r w:rsidRPr="00446CE3">
        <w:rPr>
          <w:rFonts w:ascii="Archivo" w:eastAsia="Archivo" w:hAnsi="Archivo" w:cs="Archivo"/>
          <w:sz w:val="22"/>
          <w:szCs w:val="22"/>
        </w:rPr>
        <w:t>Alcuni validatori online utilizzati come campione sulle pagine:</w:t>
      </w:r>
    </w:p>
    <w:p w14:paraId="0C9677B8" w14:textId="77777777" w:rsidR="001A0C1D" w:rsidRPr="00446CE3" w:rsidRDefault="00E60984">
      <w:pPr>
        <w:numPr>
          <w:ilvl w:val="0"/>
          <w:numId w:val="3"/>
        </w:numPr>
        <w:spacing w:before="200"/>
        <w:rPr>
          <w:rFonts w:ascii="Archivo" w:eastAsia="Archivo" w:hAnsi="Archivo" w:cs="Archivo"/>
          <w:color w:val="000000"/>
          <w:sz w:val="22"/>
          <w:szCs w:val="22"/>
        </w:rPr>
      </w:pPr>
      <w:proofErr w:type="spellStart"/>
      <w:r w:rsidRPr="00446CE3">
        <w:rPr>
          <w:rFonts w:ascii="Archivo" w:eastAsia="Archivo" w:hAnsi="Archivo" w:cs="Archivo"/>
          <w:color w:val="353744"/>
          <w:sz w:val="22"/>
          <w:szCs w:val="22"/>
        </w:rPr>
        <w:t>Accescan</w:t>
      </w:r>
      <w:proofErr w:type="spellEnd"/>
      <w:r w:rsidRPr="00446CE3">
        <w:rPr>
          <w:rFonts w:ascii="Archivo" w:eastAsia="Archivo" w:hAnsi="Archivo" w:cs="Archivo"/>
          <w:color w:val="353744"/>
          <w:sz w:val="22"/>
          <w:szCs w:val="22"/>
        </w:rPr>
        <w:t xml:space="preserve"> </w:t>
      </w:r>
    </w:p>
    <w:p w14:paraId="037B8B10" w14:textId="77777777" w:rsidR="001A0C1D" w:rsidRPr="00446CE3" w:rsidRDefault="00E60984">
      <w:pPr>
        <w:numPr>
          <w:ilvl w:val="0"/>
          <w:numId w:val="3"/>
        </w:numPr>
        <w:spacing w:before="200"/>
        <w:rPr>
          <w:rFonts w:ascii="Archivo" w:eastAsia="Archivo" w:hAnsi="Archivo" w:cs="Archivo"/>
          <w:color w:val="000000"/>
          <w:sz w:val="22"/>
          <w:szCs w:val="22"/>
        </w:rPr>
      </w:pPr>
      <w:r w:rsidRPr="00446CE3">
        <w:rPr>
          <w:rFonts w:ascii="Archivo" w:eastAsia="Archivo" w:hAnsi="Archivo" w:cs="Archivo"/>
          <w:color w:val="353744"/>
          <w:sz w:val="22"/>
          <w:szCs w:val="22"/>
        </w:rPr>
        <w:t xml:space="preserve">Wave </w:t>
      </w:r>
    </w:p>
    <w:p w14:paraId="3592A7A6" w14:textId="77777777" w:rsidR="001A0C1D" w:rsidRPr="00446CE3" w:rsidRDefault="00E60984">
      <w:pPr>
        <w:spacing w:before="200"/>
        <w:rPr>
          <w:rFonts w:ascii="Archivo" w:eastAsia="Archivo" w:hAnsi="Archivo" w:cs="Archivo"/>
          <w:color w:val="353744"/>
          <w:sz w:val="22"/>
          <w:szCs w:val="22"/>
        </w:rPr>
      </w:pPr>
      <w:r w:rsidRPr="00446CE3">
        <w:rPr>
          <w:rFonts w:ascii="Archivo" w:eastAsia="Archivo" w:hAnsi="Archivo" w:cs="Archivo"/>
          <w:color w:val="353744"/>
          <w:sz w:val="22"/>
          <w:szCs w:val="22"/>
        </w:rPr>
        <w:t>E altri strumenti:</w:t>
      </w:r>
    </w:p>
    <w:p w14:paraId="5636660B" w14:textId="77777777" w:rsidR="001A0C1D" w:rsidRPr="00446CE3" w:rsidRDefault="00E60984">
      <w:pPr>
        <w:numPr>
          <w:ilvl w:val="0"/>
          <w:numId w:val="3"/>
        </w:numPr>
        <w:spacing w:before="200"/>
        <w:rPr>
          <w:color w:val="000000"/>
          <w:sz w:val="22"/>
          <w:szCs w:val="22"/>
        </w:rPr>
      </w:pPr>
      <w:r w:rsidRPr="00446CE3">
        <w:rPr>
          <w:rFonts w:ascii="Archivo" w:eastAsia="Archivo" w:hAnsi="Archivo" w:cs="Archivo"/>
          <w:b/>
          <w:bCs/>
          <w:color w:val="353744"/>
          <w:sz w:val="22"/>
          <w:szCs w:val="22"/>
        </w:rPr>
        <w:t>Web developer toolbar</w:t>
      </w:r>
      <w:r w:rsidRPr="00446CE3">
        <w:rPr>
          <w:rFonts w:ascii="Archivo" w:eastAsia="Archivo" w:hAnsi="Archivo" w:cs="Archivo"/>
          <w:color w:val="353744"/>
          <w:sz w:val="22"/>
          <w:szCs w:val="22"/>
        </w:rPr>
        <w:t>: Utilizzato a supporto della verifica manuale. Permette di individuare immagini prive di testo alternativo, campi senza etichette, ecc.</w:t>
      </w:r>
    </w:p>
    <w:p w14:paraId="7FF58C8F" w14:textId="77777777" w:rsidR="001A0C1D" w:rsidRPr="00446CE3" w:rsidRDefault="00E60984">
      <w:pPr>
        <w:numPr>
          <w:ilvl w:val="0"/>
          <w:numId w:val="3"/>
        </w:numPr>
        <w:spacing w:before="200"/>
        <w:rPr>
          <w:color w:val="353744"/>
          <w:sz w:val="22"/>
          <w:szCs w:val="22"/>
        </w:rPr>
      </w:pPr>
      <w:r w:rsidRPr="00446CE3">
        <w:rPr>
          <w:rFonts w:ascii="Archivo" w:eastAsia="Archivo" w:hAnsi="Archivo" w:cs="Archivo"/>
          <w:b/>
          <w:bCs/>
          <w:color w:val="353744"/>
          <w:sz w:val="22"/>
          <w:szCs w:val="22"/>
        </w:rPr>
        <w:t>AXE e Lighthouse for Chrome</w:t>
      </w:r>
      <w:r w:rsidRPr="00446CE3">
        <w:rPr>
          <w:rFonts w:ascii="Archivo" w:eastAsia="Archivo" w:hAnsi="Archivo" w:cs="Archivo"/>
          <w:color w:val="353744"/>
          <w:sz w:val="22"/>
          <w:szCs w:val="22"/>
        </w:rPr>
        <w:t>: Forniscono indicazioni precise sui difetti di accessibilità del codice HTML, ma anche sugli attributi WAI-ARIA, fondamentali nel caso di applicazioni web e componenti interattivi.</w:t>
      </w:r>
    </w:p>
    <w:p w14:paraId="0A1E3E9E" w14:textId="77777777" w:rsidR="001A0C1D" w:rsidRDefault="00E60984">
      <w:pPr>
        <w:pStyle w:val="Titolo3"/>
        <w:keepNext w:val="0"/>
        <w:keepLines w:val="0"/>
        <w:shd w:val="clear" w:color="auto" w:fill="FFFFFF"/>
        <w:rPr>
          <w:rFonts w:ascii="Archivo" w:eastAsia="Archivo" w:hAnsi="Archivo" w:cs="Archivo"/>
        </w:rPr>
      </w:pPr>
      <w:bookmarkStart w:id="45" w:name="_n3brazvcr833" w:colFirst="0" w:colLast="0"/>
      <w:bookmarkEnd w:id="45"/>
      <w:r>
        <w:rPr>
          <w:rFonts w:ascii="Archivo" w:eastAsia="Archivo" w:hAnsi="Archivo" w:cs="Archivo"/>
        </w:rPr>
        <w:t>Terminologia</w:t>
      </w:r>
    </w:p>
    <w:p w14:paraId="4554DFD5" w14:textId="77777777" w:rsidR="001A0C1D" w:rsidRPr="00446CE3" w:rsidRDefault="00E60984">
      <w:pPr>
        <w:rPr>
          <w:rFonts w:ascii="Archivo" w:eastAsia="Archivo" w:hAnsi="Archivo" w:cs="Archivo"/>
          <w:sz w:val="22"/>
          <w:szCs w:val="22"/>
        </w:rPr>
      </w:pPr>
      <w:r w:rsidRPr="00446CE3">
        <w:rPr>
          <w:rFonts w:ascii="Archivo" w:eastAsia="Archivo" w:hAnsi="Archivo" w:cs="Archivo"/>
          <w:sz w:val="22"/>
          <w:szCs w:val="22"/>
        </w:rPr>
        <w:t>I termini utilizzati nelle informazioni sui Livelli di conformità sono definiti come segue:</w:t>
      </w:r>
    </w:p>
    <w:p w14:paraId="641BBD34" w14:textId="77777777" w:rsidR="001A0C1D" w:rsidRPr="00446CE3" w:rsidRDefault="001A0C1D">
      <w:pPr>
        <w:rPr>
          <w:rFonts w:ascii="Archivo" w:eastAsia="Archivo" w:hAnsi="Archivo" w:cs="Archivo"/>
          <w:sz w:val="22"/>
          <w:szCs w:val="22"/>
        </w:rPr>
      </w:pPr>
    </w:p>
    <w:p w14:paraId="17365108" w14:textId="77777777" w:rsidR="001A0C1D" w:rsidRPr="00446CE3" w:rsidRDefault="00E60984">
      <w:pPr>
        <w:rPr>
          <w:rFonts w:ascii="Archivo" w:eastAsia="Archivo" w:hAnsi="Archivo" w:cs="Archivo"/>
          <w:sz w:val="22"/>
          <w:szCs w:val="22"/>
        </w:rPr>
      </w:pPr>
      <w:r w:rsidRPr="00446CE3">
        <w:rPr>
          <w:rFonts w:ascii="Archivo" w:eastAsia="Archivo" w:hAnsi="Archivo" w:cs="Archivo"/>
          <w:b/>
          <w:bCs/>
          <w:sz w:val="22"/>
          <w:szCs w:val="22"/>
        </w:rPr>
        <w:t>Supportato</w:t>
      </w:r>
      <w:r w:rsidRPr="00446CE3">
        <w:rPr>
          <w:rFonts w:ascii="Archivo" w:eastAsia="Archivo" w:hAnsi="Archivo" w:cs="Archivo"/>
          <w:sz w:val="22"/>
          <w:szCs w:val="22"/>
        </w:rPr>
        <w:t>: la funzionalità del prodotto dispone di almeno un metodo che soddisfa il criterio senza difetti noti o che lo soddisfa con una facilitazione equivalente.</w:t>
      </w:r>
    </w:p>
    <w:p w14:paraId="19CF4AEB" w14:textId="77777777" w:rsidR="001A0C1D" w:rsidRPr="00446CE3" w:rsidRDefault="00E60984">
      <w:pPr>
        <w:rPr>
          <w:rFonts w:ascii="Archivo" w:eastAsia="Archivo" w:hAnsi="Archivo" w:cs="Archivo"/>
          <w:sz w:val="22"/>
          <w:szCs w:val="22"/>
        </w:rPr>
      </w:pPr>
      <w:r w:rsidRPr="00446CE3">
        <w:rPr>
          <w:rFonts w:ascii="Archivo" w:eastAsia="Archivo" w:hAnsi="Archivo" w:cs="Archivo"/>
          <w:b/>
          <w:bCs/>
          <w:sz w:val="22"/>
          <w:szCs w:val="22"/>
        </w:rPr>
        <w:t>Supportato parzialmente</w:t>
      </w:r>
      <w:r w:rsidRPr="00446CE3">
        <w:rPr>
          <w:rFonts w:ascii="Archivo" w:eastAsia="Archivo" w:hAnsi="Archivo" w:cs="Archivo"/>
          <w:sz w:val="22"/>
          <w:szCs w:val="22"/>
        </w:rPr>
        <w:t>: alcune funzionalità del prodotto non soddisfano il criterio</w:t>
      </w:r>
    </w:p>
    <w:p w14:paraId="4079D6E3" w14:textId="77777777" w:rsidR="001A0C1D" w:rsidRPr="00446CE3" w:rsidRDefault="00E60984">
      <w:pPr>
        <w:rPr>
          <w:rFonts w:ascii="Archivo" w:eastAsia="Archivo" w:hAnsi="Archivo" w:cs="Archivo"/>
          <w:sz w:val="22"/>
          <w:szCs w:val="22"/>
        </w:rPr>
      </w:pPr>
      <w:r w:rsidRPr="00446CE3">
        <w:rPr>
          <w:rFonts w:ascii="Archivo" w:eastAsia="Archivo" w:hAnsi="Archivo" w:cs="Archivo"/>
          <w:b/>
          <w:bCs/>
          <w:sz w:val="22"/>
          <w:szCs w:val="22"/>
        </w:rPr>
        <w:t>Non supportato</w:t>
      </w:r>
      <w:r w:rsidRPr="00446CE3">
        <w:rPr>
          <w:rFonts w:ascii="Archivo" w:eastAsia="Archivo" w:hAnsi="Archivo" w:cs="Archivo"/>
          <w:sz w:val="22"/>
          <w:szCs w:val="22"/>
        </w:rPr>
        <w:t>: la maggior parte delle funzionalità del prodotto non soddisfa il criterio.</w:t>
      </w:r>
    </w:p>
    <w:p w14:paraId="1D35A12D" w14:textId="77777777" w:rsidR="001A0C1D" w:rsidRPr="00446CE3" w:rsidRDefault="00E60984">
      <w:pPr>
        <w:rPr>
          <w:rFonts w:ascii="Archivo" w:eastAsia="Archivo" w:hAnsi="Archivo" w:cs="Archivo"/>
          <w:sz w:val="22"/>
          <w:szCs w:val="22"/>
        </w:rPr>
      </w:pPr>
      <w:r w:rsidRPr="00446CE3">
        <w:rPr>
          <w:rFonts w:ascii="Archivo" w:eastAsia="Archivo" w:hAnsi="Archivo" w:cs="Archivo"/>
          <w:b/>
          <w:bCs/>
          <w:sz w:val="22"/>
          <w:szCs w:val="22"/>
        </w:rPr>
        <w:t>Non applicabile</w:t>
      </w:r>
      <w:r w:rsidRPr="00446CE3">
        <w:rPr>
          <w:rFonts w:ascii="Archivo" w:eastAsia="Archivo" w:hAnsi="Archivo" w:cs="Archivo"/>
          <w:sz w:val="22"/>
          <w:szCs w:val="22"/>
        </w:rPr>
        <w:t>: il criterio non è pertinente per il prodotto.</w:t>
      </w:r>
    </w:p>
    <w:p w14:paraId="2D75059A" w14:textId="77777777" w:rsidR="001A0C1D" w:rsidRDefault="00E60984">
      <w:pPr>
        <w:rPr>
          <w:rFonts w:ascii="Archivo" w:eastAsia="Archivo" w:hAnsi="Archivo" w:cs="Archivo"/>
        </w:rPr>
        <w:sectPr w:rsidR="001A0C1D" w:rsidSect="00446CE3">
          <w:headerReference w:type="default" r:id="rId13"/>
          <w:type w:val="continuous"/>
          <w:pgSz w:w="11909" w:h="16834"/>
          <w:pgMar w:top="1440" w:right="1440" w:bottom="2269" w:left="1417" w:header="720" w:footer="0" w:gutter="0"/>
          <w:cols w:space="720"/>
        </w:sectPr>
      </w:pPr>
      <w:r w:rsidRPr="00446CE3">
        <w:rPr>
          <w:rFonts w:ascii="Archivo" w:eastAsia="Archivo" w:hAnsi="Archivo" w:cs="Archivo"/>
          <w:b/>
          <w:bCs/>
          <w:sz w:val="22"/>
          <w:szCs w:val="22"/>
        </w:rPr>
        <w:t>Non valutato</w:t>
      </w:r>
      <w:r w:rsidRPr="00446CE3">
        <w:rPr>
          <w:rFonts w:ascii="Archivo" w:eastAsia="Archivo" w:hAnsi="Archivo" w:cs="Archivo"/>
          <w:sz w:val="22"/>
          <w:szCs w:val="22"/>
        </w:rPr>
        <w:t>: il prodotto non è stato valutato rispetto al criterio. Questo può essere utilizzato solo nei criteri WCAG di livello AAA.</w:t>
      </w:r>
    </w:p>
    <w:p w14:paraId="7D64BF01" w14:textId="77777777" w:rsidR="001A0C1D" w:rsidRDefault="001A0C1D">
      <w:pPr>
        <w:rPr>
          <w:rFonts w:ascii="Archivo" w:eastAsia="Archivo" w:hAnsi="Archivo" w:cs="Archivo"/>
        </w:rPr>
      </w:pPr>
    </w:p>
    <w:p w14:paraId="1D00964E" w14:textId="77777777" w:rsidR="001A0C1D" w:rsidRDefault="001A0C1D">
      <w:pPr>
        <w:rPr>
          <w:rFonts w:ascii="Archivo" w:eastAsia="Archivo" w:hAnsi="Archivo" w:cs="Archivo"/>
          <w:color w:val="434343"/>
        </w:rPr>
      </w:pPr>
    </w:p>
    <w:sectPr w:rsidR="001A0C1D">
      <w:type w:val="continuous"/>
      <w:pgSz w:w="11909" w:h="16834"/>
      <w:pgMar w:top="1440" w:right="548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B6763" w14:textId="77777777" w:rsidR="00C83D10" w:rsidRDefault="00C83D10">
      <w:pPr>
        <w:spacing w:after="0" w:line="240" w:lineRule="auto"/>
      </w:pPr>
      <w:r>
        <w:separator/>
      </w:r>
    </w:p>
  </w:endnote>
  <w:endnote w:type="continuationSeparator" w:id="0">
    <w:p w14:paraId="613AF932" w14:textId="77777777" w:rsidR="00C83D10" w:rsidRDefault="00C83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tkinson Hyperlegible">
    <w:altName w:val="Calibri"/>
    <w:charset w:val="00"/>
    <w:family w:val="auto"/>
    <w:pitch w:val="default"/>
    <w:embedRegular r:id="rId1" w:fontKey="{57837C15-E7D6-4721-82EB-36DD9126A3D7}"/>
    <w:embedBold r:id="rId2" w:fontKey="{261B8244-98F5-4210-B66F-D32782C88E6B}"/>
    <w:embedItalic r:id="rId3" w:fontKey="{84700419-F0C5-41DC-9D1C-040A3076C9D5}"/>
  </w:font>
  <w:font w:name="Archivo">
    <w:altName w:val="Calibri"/>
    <w:charset w:val="00"/>
    <w:family w:val="auto"/>
    <w:pitch w:val="default"/>
    <w:embedRegular r:id="rId4" w:fontKey="{9DC03E4A-920E-4AB4-ADEF-0BA6E48FC9DB}"/>
    <w:embedBold r:id="rId5" w:fontKey="{C9A9EC50-6575-4416-B045-31348F49173C}"/>
    <w:embedItalic r:id="rId6" w:fontKey="{5DD5FD18-0E5D-469E-A984-A71EB1DDD414}"/>
    <w:embedBoldItalic r:id="rId7" w:fontKey="{330D8AC5-B88B-4217-8507-D6587BD0D9C8}"/>
  </w:font>
  <w:font w:name="Maven Pro">
    <w:altName w:val="Calibri"/>
    <w:charset w:val="00"/>
    <w:family w:val="auto"/>
    <w:pitch w:val="default"/>
    <w:embedRegular r:id="rId8" w:fontKey="{760EA2CF-8816-4AF2-BAD8-60099B66127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FFB0D02C-E190-409C-B4ED-FFFBB50F30D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2C6C93F5-36F7-4477-A504-0F5533D30C0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0A77B" w14:textId="661B506C" w:rsidR="001A0C1D" w:rsidRDefault="00381196">
    <w:pPr>
      <w:tabs>
        <w:tab w:val="center" w:pos="4680"/>
        <w:tab w:val="right" w:pos="9360"/>
      </w:tabs>
      <w:ind w:right="-330"/>
      <w:jc w:val="center"/>
    </w:pPr>
    <w:r>
      <w:rPr>
        <w:noProof/>
      </w:rPr>
      <w:drawing>
        <wp:anchor distT="0" distB="0" distL="114300" distR="114300" simplePos="0" relativeHeight="251668480" behindDoc="1" locked="0" layoutInCell="1" allowOverlap="1" wp14:anchorId="5D3EC378" wp14:editId="20542FD4">
          <wp:simplePos x="0" y="0"/>
          <wp:positionH relativeFrom="page">
            <wp:align>right</wp:align>
          </wp:positionH>
          <wp:positionV relativeFrom="paragraph">
            <wp:posOffset>-777875</wp:posOffset>
          </wp:positionV>
          <wp:extent cx="7582824" cy="1238220"/>
          <wp:effectExtent l="0" t="0" r="0" b="0"/>
          <wp:wrapTight wrapText="bothSides">
            <wp:wrapPolygon edited="0">
              <wp:start x="0" y="0"/>
              <wp:lineTo x="0" y="665"/>
              <wp:lineTo x="7055" y="5320"/>
              <wp:lineTo x="7055" y="15294"/>
              <wp:lineTo x="20893" y="15294"/>
              <wp:lineTo x="21001" y="13632"/>
              <wp:lineTo x="20459" y="12634"/>
              <wp:lineTo x="18885" y="10639"/>
              <wp:lineTo x="20404" y="10307"/>
              <wp:lineTo x="20242" y="5320"/>
              <wp:lineTo x="17040" y="5320"/>
              <wp:lineTo x="21544" y="665"/>
              <wp:lineTo x="21544" y="0"/>
              <wp:lineTo x="0" y="0"/>
            </wp:wrapPolygon>
          </wp:wrapTight>
          <wp:docPr id="1924989417" name="Immagine 19249894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" name="Immagine 8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2824" cy="1238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A2BF4" w14:textId="77777777" w:rsidR="00C83D10" w:rsidRDefault="00C83D10">
      <w:pPr>
        <w:spacing w:after="0" w:line="240" w:lineRule="auto"/>
      </w:pPr>
      <w:r>
        <w:separator/>
      </w:r>
    </w:p>
  </w:footnote>
  <w:footnote w:type="continuationSeparator" w:id="0">
    <w:p w14:paraId="210C6B61" w14:textId="77777777" w:rsidR="00C83D10" w:rsidRDefault="00C83D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A5247" w14:textId="4D7FD0D6" w:rsidR="001A0C1D" w:rsidRDefault="00381196">
    <w:pPr>
      <w:spacing w:line="240" w:lineRule="auto"/>
      <w:ind w:left="-283" w:right="8" w:hanging="360"/>
    </w:pPr>
    <w:r>
      <w:rPr>
        <w:noProof/>
      </w:rPr>
      <w:drawing>
        <wp:anchor distT="0" distB="0" distL="114300" distR="114300" simplePos="0" relativeHeight="251665408" behindDoc="1" locked="0" layoutInCell="1" allowOverlap="1" wp14:anchorId="3B7B7729" wp14:editId="1D80CB7E">
          <wp:simplePos x="0" y="0"/>
          <wp:positionH relativeFrom="page">
            <wp:align>left</wp:align>
          </wp:positionH>
          <wp:positionV relativeFrom="paragraph">
            <wp:posOffset>-447675</wp:posOffset>
          </wp:positionV>
          <wp:extent cx="7519670" cy="1200150"/>
          <wp:effectExtent l="0" t="0" r="5080" b="0"/>
          <wp:wrapTight wrapText="bothSides">
            <wp:wrapPolygon edited="0">
              <wp:start x="0" y="0"/>
              <wp:lineTo x="0" y="21257"/>
              <wp:lineTo x="21560" y="21257"/>
              <wp:lineTo x="21560" y="0"/>
              <wp:lineTo x="0" y="0"/>
            </wp:wrapPolygon>
          </wp:wrapTight>
          <wp:docPr id="720900708" name="Immagine 7209007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9670" cy="1200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60984">
      <w:rPr>
        <w:rFonts w:ascii="Maven Pro" w:eastAsia="Maven Pro" w:hAnsi="Maven Pro" w:cs="Maven Pro"/>
        <w:noProof/>
        <w:color w:val="B7B7B7"/>
        <w:sz w:val="16"/>
        <w:szCs w:val="16"/>
      </w:rPr>
      <w:drawing>
        <wp:anchor distT="114300" distB="114300" distL="114300" distR="114300" simplePos="0" relativeHeight="251658240" behindDoc="0" locked="0" layoutInCell="1" hidden="0" allowOverlap="1" wp14:anchorId="72906455" wp14:editId="289093B8">
          <wp:simplePos x="0" y="0"/>
          <wp:positionH relativeFrom="page">
            <wp:posOffset>9841954</wp:posOffset>
          </wp:positionH>
          <wp:positionV relativeFrom="page">
            <wp:posOffset>914400</wp:posOffset>
          </wp:positionV>
          <wp:extent cx="1855537" cy="378244"/>
          <wp:effectExtent l="0" t="0" r="0" b="0"/>
          <wp:wrapSquare wrapText="bothSides" distT="114300" distB="114300" distL="114300" distR="114300"/>
          <wp:docPr id="1607822504" name="image2.png" descr="Accessiway - the web accessibility solutio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Accessiway - the web accessibility solution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55537" cy="37824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E60984">
      <w:rPr>
        <w:rFonts w:ascii="Maven Pro" w:eastAsia="Maven Pro" w:hAnsi="Maven Pro" w:cs="Maven Pro"/>
        <w:noProof/>
        <w:color w:val="B7B7B7"/>
        <w:sz w:val="16"/>
        <w:szCs w:val="16"/>
      </w:rPr>
      <w:drawing>
        <wp:anchor distT="114300" distB="114300" distL="114300" distR="114300" simplePos="0" relativeHeight="251659264" behindDoc="0" locked="0" layoutInCell="1" hidden="0" allowOverlap="1" wp14:anchorId="6F455D64" wp14:editId="531CAD54">
          <wp:simplePos x="0" y="0"/>
          <wp:positionH relativeFrom="page">
            <wp:posOffset>9841954</wp:posOffset>
          </wp:positionH>
          <wp:positionV relativeFrom="page">
            <wp:posOffset>914400</wp:posOffset>
          </wp:positionV>
          <wp:extent cx="1855537" cy="378244"/>
          <wp:effectExtent l="0" t="0" r="0" b="0"/>
          <wp:wrapSquare wrapText="bothSides" distT="114300" distB="114300" distL="114300" distR="114300"/>
          <wp:docPr id="594680918" name="image2.png" descr="Accessiway - the web accessibility solutio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Accessiway - the web accessibility solution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55537" cy="37824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E60984">
      <w:rPr>
        <w:rFonts w:ascii="Maven Pro" w:eastAsia="Maven Pro" w:hAnsi="Maven Pro" w:cs="Maven Pro"/>
        <w:noProof/>
        <w:color w:val="B7B7B7"/>
        <w:sz w:val="16"/>
        <w:szCs w:val="16"/>
      </w:rPr>
      <w:drawing>
        <wp:anchor distT="114300" distB="114300" distL="114300" distR="114300" simplePos="0" relativeHeight="251660288" behindDoc="0" locked="0" layoutInCell="1" hidden="0" allowOverlap="1" wp14:anchorId="0E324DDB" wp14:editId="3AE171F9">
          <wp:simplePos x="0" y="0"/>
          <wp:positionH relativeFrom="page">
            <wp:posOffset>9841954</wp:posOffset>
          </wp:positionH>
          <wp:positionV relativeFrom="page">
            <wp:posOffset>914400</wp:posOffset>
          </wp:positionV>
          <wp:extent cx="1855537" cy="378244"/>
          <wp:effectExtent l="0" t="0" r="0" b="0"/>
          <wp:wrapSquare wrapText="bothSides" distT="114300" distB="114300" distL="114300" distR="114300"/>
          <wp:docPr id="1771966331" name="image2.png" descr="Accessiway - the web accessibility solutio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Accessiway - the web accessibility solution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55537" cy="37824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BD215" w14:textId="6A6F68A7" w:rsidR="001A0C1D" w:rsidRDefault="00381196">
    <w:pPr>
      <w:spacing w:before="360" w:after="80"/>
    </w:pPr>
    <w:r>
      <w:rPr>
        <w:noProof/>
      </w:rPr>
      <w:drawing>
        <wp:inline distT="0" distB="0" distL="0" distR="0" wp14:anchorId="4F0EBCBD" wp14:editId="036B71FC">
          <wp:extent cx="2216785" cy="871220"/>
          <wp:effectExtent l="0" t="0" r="0" b="5080"/>
          <wp:docPr id="1207851594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6785" cy="871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25CFE" w14:textId="6C99DF60" w:rsidR="00381196" w:rsidRDefault="00381196">
    <w:pPr>
      <w:spacing w:line="240" w:lineRule="auto"/>
      <w:ind w:left="-283" w:right="8" w:hanging="360"/>
    </w:pPr>
    <w:r>
      <w:rPr>
        <w:noProof/>
      </w:rPr>
      <w:drawing>
        <wp:anchor distT="0" distB="0" distL="114300" distR="114300" simplePos="0" relativeHeight="251667456" behindDoc="1" locked="0" layoutInCell="1" allowOverlap="1" wp14:anchorId="4A643889" wp14:editId="3DCE5EC9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19670" cy="1200150"/>
          <wp:effectExtent l="0" t="0" r="5080" b="0"/>
          <wp:wrapTight wrapText="bothSides">
            <wp:wrapPolygon edited="0">
              <wp:start x="0" y="0"/>
              <wp:lineTo x="0" y="21257"/>
              <wp:lineTo x="21560" y="21257"/>
              <wp:lineTo x="21560" y="0"/>
              <wp:lineTo x="0" y="0"/>
            </wp:wrapPolygon>
          </wp:wrapTight>
          <wp:docPr id="496715028" name="Immagine 4967150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9670" cy="1200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Maven Pro" w:eastAsia="Maven Pro" w:hAnsi="Maven Pro" w:cs="Maven Pro"/>
        <w:noProof/>
        <w:color w:val="B7B7B7"/>
        <w:sz w:val="16"/>
        <w:szCs w:val="16"/>
      </w:rPr>
      <w:drawing>
        <wp:anchor distT="114300" distB="114300" distL="114300" distR="114300" simplePos="0" relativeHeight="251662336" behindDoc="0" locked="0" layoutInCell="1" hidden="0" allowOverlap="1" wp14:anchorId="52AAD2D2" wp14:editId="08C3A136">
          <wp:simplePos x="0" y="0"/>
          <wp:positionH relativeFrom="page">
            <wp:posOffset>9841954</wp:posOffset>
          </wp:positionH>
          <wp:positionV relativeFrom="page">
            <wp:posOffset>914400</wp:posOffset>
          </wp:positionV>
          <wp:extent cx="1855537" cy="378244"/>
          <wp:effectExtent l="0" t="0" r="0" b="0"/>
          <wp:wrapSquare wrapText="bothSides" distT="114300" distB="114300" distL="114300" distR="114300"/>
          <wp:docPr id="279205404" name="image2.png" descr="Accessiway - the web accessibility solutio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Accessiway - the web accessibility solution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55537" cy="37824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Maven Pro" w:eastAsia="Maven Pro" w:hAnsi="Maven Pro" w:cs="Maven Pro"/>
        <w:noProof/>
        <w:color w:val="B7B7B7"/>
        <w:sz w:val="16"/>
        <w:szCs w:val="16"/>
      </w:rPr>
      <w:drawing>
        <wp:anchor distT="114300" distB="114300" distL="114300" distR="114300" simplePos="0" relativeHeight="251663360" behindDoc="0" locked="0" layoutInCell="1" hidden="0" allowOverlap="1" wp14:anchorId="3FDCC28B" wp14:editId="13201BC0">
          <wp:simplePos x="0" y="0"/>
          <wp:positionH relativeFrom="page">
            <wp:posOffset>9841954</wp:posOffset>
          </wp:positionH>
          <wp:positionV relativeFrom="page">
            <wp:posOffset>914400</wp:posOffset>
          </wp:positionV>
          <wp:extent cx="1855537" cy="378244"/>
          <wp:effectExtent l="0" t="0" r="0" b="0"/>
          <wp:wrapSquare wrapText="bothSides" distT="114300" distB="114300" distL="114300" distR="114300"/>
          <wp:docPr id="221566381" name="image2.png" descr="Accessiway - the web accessibility solutio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Accessiway - the web accessibility solution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55537" cy="37824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Maven Pro" w:eastAsia="Maven Pro" w:hAnsi="Maven Pro" w:cs="Maven Pro"/>
        <w:noProof/>
        <w:color w:val="B7B7B7"/>
        <w:sz w:val="16"/>
        <w:szCs w:val="16"/>
      </w:rPr>
      <w:drawing>
        <wp:anchor distT="114300" distB="114300" distL="114300" distR="114300" simplePos="0" relativeHeight="251664384" behindDoc="0" locked="0" layoutInCell="1" hidden="0" allowOverlap="1" wp14:anchorId="51D552A4" wp14:editId="7FD038C3">
          <wp:simplePos x="0" y="0"/>
          <wp:positionH relativeFrom="page">
            <wp:posOffset>9841954</wp:posOffset>
          </wp:positionH>
          <wp:positionV relativeFrom="page">
            <wp:posOffset>914400</wp:posOffset>
          </wp:positionV>
          <wp:extent cx="1855537" cy="378244"/>
          <wp:effectExtent l="0" t="0" r="0" b="0"/>
          <wp:wrapSquare wrapText="bothSides" distT="114300" distB="114300" distL="114300" distR="114300"/>
          <wp:docPr id="803464054" name="image2.png" descr="Accessiway - the web accessibility solutio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Accessiway - the web accessibility solution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55537" cy="37824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516C2"/>
    <w:multiLevelType w:val="multilevel"/>
    <w:tmpl w:val="9370A2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AF17F2C"/>
    <w:multiLevelType w:val="multilevel"/>
    <w:tmpl w:val="0DA007EC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0D4C51CB"/>
    <w:multiLevelType w:val="multilevel"/>
    <w:tmpl w:val="46AEE2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DCA3113"/>
    <w:multiLevelType w:val="multilevel"/>
    <w:tmpl w:val="A34282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4627AFB"/>
    <w:multiLevelType w:val="multilevel"/>
    <w:tmpl w:val="91D64B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848570F"/>
    <w:multiLevelType w:val="multilevel"/>
    <w:tmpl w:val="20DCFF0E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 w15:restartNumberingAfterBreak="0">
    <w:nsid w:val="3A01029C"/>
    <w:multiLevelType w:val="multilevel"/>
    <w:tmpl w:val="B4500A1A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7" w15:restartNumberingAfterBreak="0">
    <w:nsid w:val="3AA913B5"/>
    <w:multiLevelType w:val="multilevel"/>
    <w:tmpl w:val="A67446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2882E70"/>
    <w:multiLevelType w:val="multilevel"/>
    <w:tmpl w:val="9362AA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BDB5148"/>
    <w:multiLevelType w:val="multilevel"/>
    <w:tmpl w:val="0E1210D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 w15:restartNumberingAfterBreak="0">
    <w:nsid w:val="706F1509"/>
    <w:multiLevelType w:val="multilevel"/>
    <w:tmpl w:val="66C2A1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919102D"/>
    <w:multiLevelType w:val="multilevel"/>
    <w:tmpl w:val="8012A5C0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 w15:restartNumberingAfterBreak="0">
    <w:nsid w:val="7E177AF0"/>
    <w:multiLevelType w:val="multilevel"/>
    <w:tmpl w:val="445E4D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074936731">
    <w:abstractNumId w:val="7"/>
  </w:num>
  <w:num w:numId="2" w16cid:durableId="97675002">
    <w:abstractNumId w:val="5"/>
  </w:num>
  <w:num w:numId="3" w16cid:durableId="283391446">
    <w:abstractNumId w:val="8"/>
  </w:num>
  <w:num w:numId="4" w16cid:durableId="1859387668">
    <w:abstractNumId w:val="0"/>
  </w:num>
  <w:num w:numId="5" w16cid:durableId="2140564094">
    <w:abstractNumId w:val="9"/>
  </w:num>
  <w:num w:numId="6" w16cid:durableId="779103500">
    <w:abstractNumId w:val="1"/>
  </w:num>
  <w:num w:numId="7" w16cid:durableId="434442086">
    <w:abstractNumId w:val="2"/>
  </w:num>
  <w:num w:numId="8" w16cid:durableId="1698694180">
    <w:abstractNumId w:val="12"/>
  </w:num>
  <w:num w:numId="9" w16cid:durableId="1784033690">
    <w:abstractNumId w:val="11"/>
  </w:num>
  <w:num w:numId="10" w16cid:durableId="919482427">
    <w:abstractNumId w:val="4"/>
  </w:num>
  <w:num w:numId="11" w16cid:durableId="354119370">
    <w:abstractNumId w:val="3"/>
  </w:num>
  <w:num w:numId="12" w16cid:durableId="529269990">
    <w:abstractNumId w:val="10"/>
  </w:num>
  <w:num w:numId="13" w16cid:durableId="821509102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C1D"/>
    <w:rsid w:val="001A0C1D"/>
    <w:rsid w:val="001C5DF0"/>
    <w:rsid w:val="00381196"/>
    <w:rsid w:val="00446CE3"/>
    <w:rsid w:val="00976219"/>
    <w:rsid w:val="00C83D10"/>
    <w:rsid w:val="00CD0E0D"/>
    <w:rsid w:val="00D85710"/>
    <w:rsid w:val="00E60984"/>
    <w:rsid w:val="00ED30A9"/>
    <w:rsid w:val="00F42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9A60A3"/>
  <w15:docId w15:val="{EBA5D92F-2513-455B-8B71-2A3181DB0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tkinson Hyperlegible" w:eastAsia="Atkinson Hyperlegible" w:hAnsi="Atkinson Hyperlegible" w:cs="Atkinson Hyperlegible"/>
        <w:sz w:val="24"/>
        <w:szCs w:val="24"/>
        <w:lang w:val="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1200" w:after="120"/>
      <w:jc w:val="center"/>
      <w:outlineLvl w:val="0"/>
    </w:pPr>
    <w:rPr>
      <w:b/>
      <w:bCs/>
      <w:color w:val="002070"/>
      <w:sz w:val="72"/>
      <w:szCs w:val="72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line="360" w:lineRule="auto"/>
      <w:jc w:val="center"/>
      <w:outlineLvl w:val="1"/>
    </w:pPr>
    <w:rPr>
      <w:b/>
      <w:bCs/>
      <w:color w:val="000000"/>
      <w:sz w:val="50"/>
      <w:szCs w:val="50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240" w:after="60" w:line="360" w:lineRule="auto"/>
      <w:jc w:val="center"/>
      <w:outlineLvl w:val="2"/>
    </w:pPr>
    <w:rPr>
      <w:b/>
      <w:bCs/>
      <w:color w:val="0069FB"/>
      <w:sz w:val="40"/>
      <w:szCs w:val="40"/>
    </w:rPr>
  </w:style>
  <w:style w:type="paragraph" w:styleId="Titolo4">
    <w:name w:val="heading 4"/>
    <w:basedOn w:val="Normale"/>
    <w:next w:val="Normale"/>
    <w:uiPriority w:val="9"/>
    <w:unhideWhenUsed/>
    <w:qFormat/>
    <w:pPr>
      <w:keepNext/>
      <w:keepLines/>
      <w:spacing w:before="240" w:after="60" w:line="360" w:lineRule="auto"/>
      <w:jc w:val="center"/>
      <w:outlineLvl w:val="3"/>
    </w:pPr>
    <w:rPr>
      <w:b/>
      <w:bCs/>
      <w:color w:val="000000"/>
      <w:sz w:val="32"/>
      <w:szCs w:val="32"/>
    </w:rPr>
  </w:style>
  <w:style w:type="paragraph" w:styleId="Titolo5">
    <w:name w:val="heading 5"/>
    <w:basedOn w:val="Normale"/>
    <w:next w:val="Normale"/>
    <w:uiPriority w:val="9"/>
    <w:unhideWhenUsed/>
    <w:qFormat/>
    <w:pPr>
      <w:keepNext/>
      <w:keepLines/>
      <w:spacing w:before="200"/>
      <w:jc w:val="center"/>
      <w:outlineLvl w:val="4"/>
    </w:pPr>
    <w:rPr>
      <w:rFonts w:ascii="Arial" w:eastAsia="Arial" w:hAnsi="Arial" w:cs="Arial"/>
      <w:b/>
      <w:bCs/>
      <w:color w:val="0069FB"/>
      <w:sz w:val="32"/>
      <w:szCs w:val="3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  <w:sz w:val="22"/>
      <w:szCs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200"/>
      <w:ind w:left="-850"/>
    </w:pPr>
    <w:rPr>
      <w:color w:val="0069FB"/>
      <w:sz w:val="28"/>
      <w:szCs w:val="2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paragraph" w:styleId="Intestazione">
    <w:name w:val="header"/>
    <w:basedOn w:val="Normale"/>
    <w:link w:val="IntestazioneCarattere"/>
    <w:uiPriority w:val="99"/>
    <w:unhideWhenUsed/>
    <w:rsid w:val="003811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81196"/>
  </w:style>
  <w:style w:type="paragraph" w:styleId="Pidipagina">
    <w:name w:val="footer"/>
    <w:basedOn w:val="Normale"/>
    <w:link w:val="PidipaginaCarattere"/>
    <w:uiPriority w:val="99"/>
    <w:unhideWhenUsed/>
    <w:rsid w:val="003811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1196"/>
  </w:style>
  <w:style w:type="character" w:styleId="Collegamentoipertestuale">
    <w:name w:val="Hyperlink"/>
    <w:basedOn w:val="Carpredefinitoparagrafo"/>
    <w:uiPriority w:val="99"/>
    <w:unhideWhenUsed/>
    <w:rsid w:val="00381196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81196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1C5D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www.accessiway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obis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accessiway.com/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5452</Words>
  <Characters>31081</Characters>
  <Application>Microsoft Office Word</Application>
  <DocSecurity>4</DocSecurity>
  <Lines>259</Lines>
  <Paragraphs>72</Paragraphs>
  <ScaleCrop>false</ScaleCrop>
  <Company/>
  <LinksUpToDate>false</LinksUpToDate>
  <CharactersWithSpaces>36461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Simona Candiani</dc:creator>
  <cp:lastModifiedBy>Profilo</cp:lastModifiedBy>
  <cp:revision>2</cp:revision>
  <dcterms:created xsi:type="dcterms:W3CDTF">2026-03-26T10:39:00Z</dcterms:created>
  <dcterms:modified xsi:type="dcterms:W3CDTF">2026-03-26T10:39:00Z</dcterms:modified>
</cp:coreProperties>
</file>